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36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296"/>
        <w:gridCol w:w="1656"/>
        <w:gridCol w:w="1656"/>
      </w:tblGrid>
      <w:tr w:rsidR="00F60E77" w:rsidRPr="00A060E3" w14:paraId="62A43344" w14:textId="77777777" w:rsidTr="00916FB8">
        <w:trPr>
          <w:cantSplit/>
          <w:tblHeader/>
        </w:trPr>
        <w:tc>
          <w:tcPr>
            <w:tcW w:w="10608" w:type="dxa"/>
            <w:gridSpan w:val="3"/>
          </w:tcPr>
          <w:p w14:paraId="56C87102" w14:textId="660B62C3" w:rsidR="00F60E77" w:rsidRPr="00A060E3" w:rsidRDefault="00F60E77" w:rsidP="00F60E77">
            <w:pPr>
              <w:tabs>
                <w:tab w:val="center" w:pos="688"/>
              </w:tabs>
              <w:suppressAutoHyphens/>
              <w:spacing w:before="90" w:after="54"/>
              <w:rPr>
                <w:rFonts w:ascii="Arial" w:hAnsi="Arial" w:cs="Arial"/>
                <w:b/>
                <w:sz w:val="22"/>
                <w:szCs w:val="22"/>
              </w:rPr>
            </w:pPr>
            <w:r w:rsidRPr="00A060E3">
              <w:rPr>
                <w:rFonts w:ascii="Arial" w:hAnsi="Arial" w:cs="Arial"/>
                <w:b/>
                <w:sz w:val="22"/>
                <w:szCs w:val="22"/>
              </w:rPr>
              <w:t xml:space="preserve">This checklist is not all-inclusive. It is a worksheet and aid. The user should use </w:t>
            </w:r>
            <w:proofErr w:type="gramStart"/>
            <w:r w:rsidRPr="00A060E3">
              <w:rPr>
                <w:rFonts w:ascii="Arial" w:hAnsi="Arial" w:cs="Arial"/>
                <w:b/>
                <w:sz w:val="22"/>
                <w:szCs w:val="22"/>
              </w:rPr>
              <w:t>additional</w:t>
            </w:r>
            <w:proofErr w:type="gramEnd"/>
            <w:r w:rsidRPr="00A060E3">
              <w:rPr>
                <w:rFonts w:ascii="Arial" w:hAnsi="Arial" w:cs="Arial"/>
                <w:b/>
                <w:sz w:val="22"/>
                <w:szCs w:val="22"/>
              </w:rPr>
              <w:t xml:space="preserve"> forms as needed and conduct their own </w:t>
            </w:r>
            <w:proofErr w:type="gramStart"/>
            <w:r w:rsidRPr="00A060E3">
              <w:rPr>
                <w:rFonts w:ascii="Arial" w:hAnsi="Arial" w:cs="Arial"/>
                <w:b/>
                <w:sz w:val="22"/>
                <w:szCs w:val="22"/>
              </w:rPr>
              <w:t>appropriate legal</w:t>
            </w:r>
            <w:proofErr w:type="gramEnd"/>
            <w:r w:rsidRPr="00A060E3">
              <w:rPr>
                <w:rFonts w:ascii="Arial" w:hAnsi="Arial" w:cs="Arial"/>
                <w:b/>
                <w:sz w:val="22"/>
                <w:szCs w:val="22"/>
              </w:rPr>
              <w:t xml:space="preserve"> research and factual investigation.</w:t>
            </w:r>
          </w:p>
        </w:tc>
      </w:tr>
      <w:tr w:rsidR="00135A1A" w:rsidRPr="00A060E3" w14:paraId="4C5D00AC" w14:textId="77777777" w:rsidTr="00916FB8">
        <w:trPr>
          <w:cantSplit/>
          <w:tblHeader/>
        </w:trPr>
        <w:tc>
          <w:tcPr>
            <w:tcW w:w="7296" w:type="dxa"/>
            <w:shd w:val="pct10" w:color="auto" w:fill="auto"/>
          </w:tcPr>
          <w:p w14:paraId="4423B69A" w14:textId="6CC05386" w:rsidR="00135A1A" w:rsidRPr="00A060E3" w:rsidRDefault="00135A1A" w:rsidP="00F60E77">
            <w:pPr>
              <w:tabs>
                <w:tab w:val="center" w:pos="3556"/>
              </w:tabs>
              <w:suppressAutoHyphens/>
              <w:spacing w:before="90" w:after="5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060E3">
              <w:rPr>
                <w:rFonts w:ascii="Arial" w:hAnsi="Arial" w:cs="Arial"/>
                <w:b/>
                <w:sz w:val="22"/>
                <w:szCs w:val="22"/>
              </w:rPr>
              <w:t>ACTION</w:t>
            </w:r>
          </w:p>
        </w:tc>
        <w:tc>
          <w:tcPr>
            <w:tcW w:w="1656" w:type="dxa"/>
            <w:shd w:val="pct10" w:color="auto" w:fill="auto"/>
          </w:tcPr>
          <w:p w14:paraId="29210651" w14:textId="77777777" w:rsidR="00135A1A" w:rsidRPr="00A060E3" w:rsidRDefault="00135A1A" w:rsidP="00F60E77">
            <w:pPr>
              <w:tabs>
                <w:tab w:val="center" w:pos="717"/>
              </w:tabs>
              <w:suppressAutoHyphens/>
              <w:spacing w:before="90" w:after="5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060E3">
              <w:rPr>
                <w:rFonts w:ascii="Arial" w:hAnsi="Arial" w:cs="Arial"/>
                <w:b/>
                <w:sz w:val="22"/>
                <w:szCs w:val="22"/>
              </w:rPr>
              <w:t>DEADLINE</w:t>
            </w:r>
          </w:p>
        </w:tc>
        <w:tc>
          <w:tcPr>
            <w:tcW w:w="1656" w:type="dxa"/>
            <w:shd w:val="pct10" w:color="auto" w:fill="auto"/>
          </w:tcPr>
          <w:p w14:paraId="72FC1921" w14:textId="77777777" w:rsidR="00135A1A" w:rsidRPr="00A060E3" w:rsidRDefault="00135A1A" w:rsidP="00F60E77">
            <w:pPr>
              <w:tabs>
                <w:tab w:val="center" w:pos="688"/>
              </w:tabs>
              <w:suppressAutoHyphens/>
              <w:spacing w:before="90" w:after="5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060E3">
              <w:rPr>
                <w:rFonts w:ascii="Arial" w:hAnsi="Arial" w:cs="Arial"/>
                <w:b/>
                <w:sz w:val="22"/>
                <w:szCs w:val="22"/>
              </w:rPr>
              <w:t>COMPLETED</w:t>
            </w:r>
          </w:p>
        </w:tc>
      </w:tr>
      <w:tr w:rsidR="00F6080F" w:rsidRPr="00A060E3" w14:paraId="598A3BB4" w14:textId="77777777" w:rsidTr="00916FB8">
        <w:tc>
          <w:tcPr>
            <w:tcW w:w="7296" w:type="dxa"/>
          </w:tcPr>
          <w:p w14:paraId="3FAF1353" w14:textId="77777777" w:rsidR="00F6080F" w:rsidRPr="00A060E3" w:rsidRDefault="00F6080F" w:rsidP="00F6080F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  <w:r w:rsidRPr="00A060E3">
              <w:rPr>
                <w:rFonts w:ascii="Arial" w:hAnsi="Arial" w:cs="Arial"/>
                <w:b/>
                <w:sz w:val="22"/>
                <w:szCs w:val="22"/>
              </w:rPr>
              <w:t>Prior to Interview</w:t>
            </w:r>
          </w:p>
          <w:p w14:paraId="3A85253A" w14:textId="7B0A6B07" w:rsidR="00F6080F" w:rsidRPr="00A060E3" w:rsidRDefault="00F6080F" w:rsidP="00F6080F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Conflict of interest check</w:t>
            </w:r>
            <w:r w:rsidR="002E337D">
              <w:rPr>
                <w:rFonts w:ascii="Arial" w:hAnsi="Arial" w:cs="Arial"/>
                <w:sz w:val="22"/>
                <w:szCs w:val="22"/>
              </w:rPr>
              <w:t xml:space="preserve"> (save documentation of same)</w:t>
            </w:r>
          </w:p>
          <w:p w14:paraId="650A8D9A" w14:textId="5A2BE71C" w:rsidR="00F6080F" w:rsidRPr="00A060E3" w:rsidRDefault="00F6080F" w:rsidP="006A473F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Gather contact information (minimum of email address or phone number</w:t>
            </w:r>
            <w:r w:rsidR="006A473F" w:rsidRPr="00A060E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656" w:type="dxa"/>
          </w:tcPr>
          <w:p w14:paraId="72B3C8B9" w14:textId="77777777" w:rsidR="00F6080F" w:rsidRPr="00A060E3" w:rsidRDefault="00F6080F" w:rsidP="00F6080F">
            <w:pPr>
              <w:pStyle w:val="Header"/>
              <w:tabs>
                <w:tab w:val="clear" w:pos="4320"/>
                <w:tab w:val="clear" w:pos="8640"/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6284AEE" w14:textId="603A8785" w:rsidR="00F6080F" w:rsidRPr="00A060E3" w:rsidRDefault="00F6080F" w:rsidP="00F6080F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06DD973" w14:textId="77777777" w:rsidR="006A473F" w:rsidRPr="00A060E3" w:rsidRDefault="006A473F" w:rsidP="00F6080F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02CF71B1" w14:textId="734A25DD" w:rsidR="00F6080F" w:rsidRPr="00A060E3" w:rsidRDefault="00F6080F" w:rsidP="00F6080F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0E7438E" w14:textId="17F175FA" w:rsidR="00F6080F" w:rsidRPr="00A060E3" w:rsidRDefault="00F6080F" w:rsidP="007F5EBD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656" w:type="dxa"/>
          </w:tcPr>
          <w:p w14:paraId="6DF0B1E5" w14:textId="77777777" w:rsidR="00F6080F" w:rsidRPr="00A060E3" w:rsidRDefault="00F6080F" w:rsidP="00F6080F">
            <w:pPr>
              <w:pStyle w:val="Header"/>
              <w:tabs>
                <w:tab w:val="clear" w:pos="4320"/>
                <w:tab w:val="clear" w:pos="8640"/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5E58FA2" w14:textId="3BC502B6" w:rsidR="00F6080F" w:rsidRPr="00A060E3" w:rsidRDefault="00F6080F" w:rsidP="00F6080F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005E0B4" w14:textId="77777777" w:rsidR="006A473F" w:rsidRPr="00A060E3" w:rsidRDefault="006A473F" w:rsidP="00F6080F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23178D08" w14:textId="1B47899E" w:rsidR="00F6080F" w:rsidRPr="00A060E3" w:rsidRDefault="00F6080F" w:rsidP="007F5EBD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</w:tr>
      <w:tr w:rsidR="007F5EBD" w:rsidRPr="00A060E3" w14:paraId="59D0D8D6" w14:textId="77777777" w:rsidTr="00916FB8">
        <w:tc>
          <w:tcPr>
            <w:tcW w:w="7296" w:type="dxa"/>
          </w:tcPr>
          <w:p w14:paraId="2CCCA7CF" w14:textId="77777777" w:rsidR="007F5EBD" w:rsidRPr="00A060E3" w:rsidRDefault="007F5EBD" w:rsidP="007F5EBD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b/>
                <w:sz w:val="22"/>
                <w:szCs w:val="22"/>
              </w:rPr>
            </w:pPr>
            <w:r w:rsidRPr="00A060E3">
              <w:rPr>
                <w:rFonts w:ascii="Arial" w:hAnsi="Arial" w:cs="Arial"/>
                <w:b/>
                <w:sz w:val="22"/>
                <w:szCs w:val="22"/>
              </w:rPr>
              <w:t>During Initial Interview</w:t>
            </w:r>
          </w:p>
          <w:p w14:paraId="424E797B" w14:textId="77777777" w:rsidR="007F5EBD" w:rsidRPr="00A060E3" w:rsidRDefault="007F5EBD" w:rsidP="007F5EBD">
            <w:pPr>
              <w:tabs>
                <w:tab w:val="left" w:pos="-720"/>
                <w:tab w:val="left" w:pos="0"/>
                <w:tab w:val="left" w:pos="177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Gather information to assess scope of the representation and spot issues to </w:t>
            </w:r>
            <w:proofErr w:type="gramStart"/>
            <w:r w:rsidRPr="00A060E3">
              <w:rPr>
                <w:rFonts w:ascii="Arial" w:hAnsi="Arial" w:cs="Arial"/>
                <w:sz w:val="22"/>
                <w:szCs w:val="22"/>
              </w:rPr>
              <w:t>determine</w:t>
            </w:r>
            <w:proofErr w:type="gramEnd"/>
            <w:r w:rsidRPr="00A060E3">
              <w:rPr>
                <w:rFonts w:ascii="Arial" w:hAnsi="Arial" w:cs="Arial"/>
                <w:sz w:val="22"/>
                <w:szCs w:val="22"/>
              </w:rPr>
              <w:t xml:space="preserve"> the proper proceeding</w:t>
            </w:r>
          </w:p>
          <w:p w14:paraId="34E3CACA" w14:textId="2D02151A" w:rsidR="00EB7887" w:rsidRPr="00A060E3" w:rsidRDefault="00EB7887" w:rsidP="00EB7887">
            <w:pPr>
              <w:tabs>
                <w:tab w:val="left" w:pos="-720"/>
                <w:tab w:val="left" w:pos="0"/>
                <w:tab w:val="left" w:pos="795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A060E3">
              <w:rPr>
                <w:rFonts w:ascii="Arial" w:hAnsi="Arial" w:cs="Arial"/>
                <w:sz w:val="22"/>
                <w:szCs w:val="22"/>
              </w:rPr>
              <w:t>Determine</w:t>
            </w:r>
            <w:proofErr w:type="gramEnd"/>
            <w:r w:rsidRPr="00A060E3">
              <w:rPr>
                <w:rFonts w:ascii="Arial" w:hAnsi="Arial" w:cs="Arial"/>
                <w:sz w:val="22"/>
                <w:szCs w:val="22"/>
              </w:rPr>
              <w:t xml:space="preserve"> if there is a pending proceeding </w:t>
            </w:r>
            <w:r w:rsidR="002E337D">
              <w:rPr>
                <w:rFonts w:ascii="Arial" w:hAnsi="Arial" w:cs="Arial"/>
                <w:sz w:val="22"/>
                <w:szCs w:val="22"/>
              </w:rPr>
              <w:t>including</w:t>
            </w:r>
            <w:r w:rsidRPr="00A060E3">
              <w:rPr>
                <w:rFonts w:ascii="Arial" w:hAnsi="Arial" w:cs="Arial"/>
                <w:sz w:val="22"/>
                <w:szCs w:val="22"/>
              </w:rPr>
              <w:t xml:space="preserve"> pending deadlines or court hearings </w:t>
            </w:r>
          </w:p>
          <w:p w14:paraId="57972FE2" w14:textId="77777777" w:rsidR="007F5EBD" w:rsidRPr="00A060E3" w:rsidRDefault="007F5EBD" w:rsidP="007F5EBD">
            <w:pPr>
              <w:tabs>
                <w:tab w:val="left" w:pos="-720"/>
                <w:tab w:val="left" w:pos="0"/>
                <w:tab w:val="left" w:pos="177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Explain the fee agreement and retainer process</w:t>
            </w:r>
          </w:p>
          <w:p w14:paraId="5E14E6E3" w14:textId="2B5AF600" w:rsidR="007F5EBD" w:rsidRPr="00A060E3" w:rsidRDefault="007F5EBD" w:rsidP="007F5EBD">
            <w:pPr>
              <w:tabs>
                <w:tab w:val="left" w:pos="-720"/>
                <w:tab w:val="left" w:pos="0"/>
                <w:tab w:val="left" w:pos="855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A060E3">
              <w:rPr>
                <w:rFonts w:ascii="Arial" w:hAnsi="Arial" w:cs="Arial"/>
                <w:sz w:val="22"/>
                <w:szCs w:val="22"/>
              </w:rPr>
              <w:t>Advise</w:t>
            </w:r>
            <w:proofErr w:type="gramEnd"/>
            <w:r w:rsidRPr="00A060E3">
              <w:rPr>
                <w:rFonts w:ascii="Arial" w:hAnsi="Arial" w:cs="Arial"/>
                <w:sz w:val="22"/>
                <w:szCs w:val="22"/>
              </w:rPr>
              <w:t xml:space="preserve"> the client what is </w:t>
            </w:r>
            <w:proofErr w:type="gramStart"/>
            <w:r w:rsidRPr="00A060E3">
              <w:rPr>
                <w:rFonts w:ascii="Arial" w:hAnsi="Arial" w:cs="Arial"/>
                <w:sz w:val="22"/>
                <w:szCs w:val="22"/>
              </w:rPr>
              <w:t>required</w:t>
            </w:r>
            <w:proofErr w:type="gramEnd"/>
            <w:r w:rsidRPr="00A060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B7887" w:rsidRPr="00A060E3">
              <w:rPr>
                <w:rFonts w:ascii="Arial" w:hAnsi="Arial" w:cs="Arial"/>
                <w:sz w:val="22"/>
                <w:szCs w:val="22"/>
              </w:rPr>
              <w:t>to hire</w:t>
            </w:r>
            <w:r w:rsidRPr="00A060E3">
              <w:rPr>
                <w:rFonts w:ascii="Arial" w:hAnsi="Arial" w:cs="Arial"/>
                <w:sz w:val="22"/>
                <w:szCs w:val="22"/>
              </w:rPr>
              <w:t xml:space="preserve"> the attorney</w:t>
            </w:r>
          </w:p>
          <w:p w14:paraId="62EA80FB" w14:textId="77777777" w:rsidR="007F5EBD" w:rsidRPr="00A060E3" w:rsidRDefault="007F5EBD" w:rsidP="007F5EBD">
            <w:pPr>
              <w:tabs>
                <w:tab w:val="left" w:pos="-720"/>
                <w:tab w:val="left" w:pos="0"/>
                <w:tab w:val="left" w:pos="855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Provide </w:t>
            </w:r>
            <w:proofErr w:type="gramStart"/>
            <w:r w:rsidRPr="00A060E3">
              <w:rPr>
                <w:rFonts w:ascii="Arial" w:hAnsi="Arial" w:cs="Arial"/>
                <w:sz w:val="22"/>
                <w:szCs w:val="22"/>
              </w:rPr>
              <w:t>client</w:t>
            </w:r>
            <w:proofErr w:type="gramEnd"/>
            <w:r w:rsidRPr="00A060E3">
              <w:rPr>
                <w:rFonts w:ascii="Arial" w:hAnsi="Arial" w:cs="Arial"/>
                <w:sz w:val="22"/>
                <w:szCs w:val="22"/>
              </w:rPr>
              <w:t xml:space="preserve"> with attorney contact information such as business card with phone number and email address, provide contact information for assistant</w:t>
            </w:r>
          </w:p>
          <w:p w14:paraId="59631A50" w14:textId="3EA443F7" w:rsidR="007F5EBD" w:rsidRDefault="007F5EBD" w:rsidP="007F5EBD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E5128F"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B7887" w:rsidRPr="00A060E3">
              <w:rPr>
                <w:rFonts w:ascii="Arial" w:hAnsi="Arial" w:cs="Arial"/>
                <w:sz w:val="22"/>
                <w:szCs w:val="22"/>
              </w:rPr>
              <w:t>Refer</w:t>
            </w:r>
            <w:r w:rsidRPr="00A060E3">
              <w:rPr>
                <w:rFonts w:ascii="Arial" w:hAnsi="Arial" w:cs="Arial"/>
                <w:sz w:val="22"/>
                <w:szCs w:val="22"/>
              </w:rPr>
              <w:t xml:space="preserve"> client to other professionals and attorneys </w:t>
            </w:r>
            <w:r w:rsidR="00EB7887" w:rsidRPr="00A060E3">
              <w:rPr>
                <w:rFonts w:ascii="Arial" w:hAnsi="Arial" w:cs="Arial"/>
                <w:sz w:val="22"/>
                <w:szCs w:val="22"/>
              </w:rPr>
              <w:t>if</w:t>
            </w:r>
            <w:r w:rsidRPr="00A060E3">
              <w:rPr>
                <w:rFonts w:ascii="Arial" w:hAnsi="Arial" w:cs="Arial"/>
                <w:sz w:val="22"/>
                <w:szCs w:val="22"/>
              </w:rPr>
              <w:t xml:space="preserve"> needed (e.g. bankruptcy, estate planning, </w:t>
            </w:r>
            <w:r w:rsidR="00EB7887" w:rsidRPr="00A060E3">
              <w:rPr>
                <w:rFonts w:ascii="Arial" w:hAnsi="Arial" w:cs="Arial"/>
                <w:sz w:val="22"/>
                <w:szCs w:val="22"/>
              </w:rPr>
              <w:t>accountant, appraiser</w:t>
            </w:r>
            <w:r w:rsidRPr="00A060E3">
              <w:rPr>
                <w:rFonts w:ascii="Arial" w:hAnsi="Arial" w:cs="Arial"/>
                <w:sz w:val="22"/>
                <w:szCs w:val="22"/>
              </w:rPr>
              <w:t>, etc.)</w:t>
            </w:r>
          </w:p>
          <w:p w14:paraId="048943EA" w14:textId="38449A15" w:rsidR="002E337D" w:rsidRPr="00A060E3" w:rsidRDefault="002E337D" w:rsidP="007F5EBD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sz w:val="22"/>
                <w:szCs w:val="22"/>
              </w:rPr>
              <w:t xml:space="preserve">        Request copies of all documents served on client (if any) Do not rely solely on e</w:t>
            </w:r>
            <w:r w:rsidR="00112860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court (requests for production may have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been served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FF602FE" w14:textId="77777777" w:rsidR="007F5EBD" w:rsidRPr="00A060E3" w:rsidRDefault="007F5EBD" w:rsidP="00F6080F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56" w:type="dxa"/>
          </w:tcPr>
          <w:p w14:paraId="09B7E792" w14:textId="77777777" w:rsidR="007F5EBD" w:rsidRPr="00A060E3" w:rsidRDefault="007F5EBD" w:rsidP="00F6080F">
            <w:pPr>
              <w:pStyle w:val="Header"/>
              <w:tabs>
                <w:tab w:val="clear" w:pos="4320"/>
                <w:tab w:val="clear" w:pos="8640"/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3A2A3A44" w14:textId="41C34FD9" w:rsidR="00F66012" w:rsidRPr="00A060E3" w:rsidRDefault="00F66012" w:rsidP="00F66012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CDB1736" w14:textId="77777777" w:rsidR="001F24B7" w:rsidRPr="00A060E3" w:rsidRDefault="001F24B7" w:rsidP="00F66012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14559919" w14:textId="77777777" w:rsidR="00F66012" w:rsidRPr="00A060E3" w:rsidRDefault="00F66012" w:rsidP="00F66012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44AF608" w14:textId="3E38A3BC" w:rsidR="00F66012" w:rsidRPr="00A060E3" w:rsidRDefault="00F66012" w:rsidP="00F66012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DEE3A24" w14:textId="77777777" w:rsidR="001F24B7" w:rsidRPr="00A060E3" w:rsidRDefault="001F24B7" w:rsidP="00F66012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19756814" w14:textId="4A0EC4EB" w:rsidR="00F66012" w:rsidRPr="00A060E3" w:rsidRDefault="00F66012" w:rsidP="00F66012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3A54AAE" w14:textId="5B124A3D" w:rsidR="001F24B7" w:rsidRPr="00A060E3" w:rsidRDefault="001F24B7" w:rsidP="00F66012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67B6DFEC" w14:textId="77777777" w:rsidR="001F24B7" w:rsidRPr="00A060E3" w:rsidRDefault="001F24B7" w:rsidP="00F66012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17DBA4FD" w14:textId="77777777" w:rsidR="00F66012" w:rsidRPr="00A060E3" w:rsidRDefault="00F66012" w:rsidP="00F66012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E743CFC" w14:textId="77777777" w:rsidR="00F66012" w:rsidRDefault="00F66012" w:rsidP="00F6080F">
            <w:pPr>
              <w:pStyle w:val="Header"/>
              <w:tabs>
                <w:tab w:val="clear" w:pos="4320"/>
                <w:tab w:val="clear" w:pos="8640"/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7350583A" w14:textId="77777777" w:rsidR="002E337D" w:rsidRDefault="002E337D" w:rsidP="00F6080F">
            <w:pPr>
              <w:pStyle w:val="Header"/>
              <w:tabs>
                <w:tab w:val="clear" w:pos="4320"/>
                <w:tab w:val="clear" w:pos="8640"/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5FA8E76C" w14:textId="77777777" w:rsidR="002E337D" w:rsidRPr="00A060E3" w:rsidRDefault="002E337D" w:rsidP="002E337D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BDD94E8" w14:textId="14D6A656" w:rsidR="002E337D" w:rsidRPr="00A060E3" w:rsidRDefault="002E337D" w:rsidP="00F6080F">
            <w:pPr>
              <w:pStyle w:val="Header"/>
              <w:tabs>
                <w:tab w:val="clear" w:pos="4320"/>
                <w:tab w:val="clear" w:pos="8640"/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6" w:type="dxa"/>
          </w:tcPr>
          <w:p w14:paraId="6B737463" w14:textId="77777777" w:rsidR="007F5EBD" w:rsidRPr="00A060E3" w:rsidRDefault="007F5EBD" w:rsidP="00F66012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7CF50B5A" w14:textId="12F688C2" w:rsidR="00F66012" w:rsidRPr="00A060E3" w:rsidRDefault="00F66012" w:rsidP="00F66012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6E9329A" w14:textId="77777777" w:rsidR="001F24B7" w:rsidRPr="00A060E3" w:rsidRDefault="001F24B7" w:rsidP="00F66012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59A6373F" w14:textId="77777777" w:rsidR="00F66012" w:rsidRPr="00A060E3" w:rsidRDefault="00F66012" w:rsidP="00F66012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099B413" w14:textId="136D5E02" w:rsidR="00F66012" w:rsidRPr="00A060E3" w:rsidRDefault="00F66012" w:rsidP="00F66012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5BC2C6B" w14:textId="77777777" w:rsidR="001F24B7" w:rsidRPr="00A060E3" w:rsidRDefault="001F24B7" w:rsidP="00F66012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7A7075F6" w14:textId="130E004C" w:rsidR="00F66012" w:rsidRPr="00A060E3" w:rsidRDefault="00F66012" w:rsidP="00F66012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B2E2FAA" w14:textId="0AED6AFE" w:rsidR="001F24B7" w:rsidRPr="00A060E3" w:rsidRDefault="001F24B7" w:rsidP="00F66012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512E46F3" w14:textId="77777777" w:rsidR="001F24B7" w:rsidRPr="00A060E3" w:rsidRDefault="001F24B7" w:rsidP="00F66012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5FAD23AD" w14:textId="77777777" w:rsidR="00F66012" w:rsidRPr="00A060E3" w:rsidRDefault="00F66012" w:rsidP="00F66012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2016AC2" w14:textId="77777777" w:rsidR="00F66012" w:rsidRDefault="00F66012" w:rsidP="00F66012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3E940D8C" w14:textId="77777777" w:rsidR="002E337D" w:rsidRDefault="002E337D" w:rsidP="00F66012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009998BE" w14:textId="77777777" w:rsidR="002E337D" w:rsidRPr="00A060E3" w:rsidRDefault="002E337D" w:rsidP="002E337D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EA63876" w14:textId="3CF0582C" w:rsidR="002E337D" w:rsidRPr="00A060E3" w:rsidRDefault="002E337D" w:rsidP="00F66012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7F5EBD" w:rsidRPr="00A060E3" w14:paraId="3930F355" w14:textId="77777777" w:rsidTr="00916FB8">
        <w:tc>
          <w:tcPr>
            <w:tcW w:w="7296" w:type="dxa"/>
          </w:tcPr>
          <w:p w14:paraId="76492297" w14:textId="77777777" w:rsidR="007F5EBD" w:rsidRPr="00A060E3" w:rsidRDefault="007F5EBD" w:rsidP="007F5EBD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b/>
                <w:sz w:val="22"/>
                <w:szCs w:val="22"/>
              </w:rPr>
            </w:pPr>
            <w:r w:rsidRPr="00A060E3">
              <w:rPr>
                <w:rFonts w:ascii="Arial" w:hAnsi="Arial" w:cs="Arial"/>
                <w:b/>
                <w:sz w:val="22"/>
                <w:szCs w:val="22"/>
              </w:rPr>
              <w:t>Following Initial Interview</w:t>
            </w:r>
          </w:p>
          <w:p w14:paraId="6EC0E301" w14:textId="1437A62A" w:rsidR="007F5EBD" w:rsidRPr="00A060E3" w:rsidRDefault="007F5EBD" w:rsidP="007F5EBD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 xml:space="preserve">        Provide Attorney fee agreement</w:t>
            </w:r>
            <w:r w:rsidR="002E337D">
              <w:rPr>
                <w:rFonts w:ascii="Arial" w:hAnsi="Arial" w:cs="Arial"/>
                <w:sz w:val="22"/>
                <w:szCs w:val="22"/>
              </w:rPr>
              <w:t xml:space="preserve"> (ensure fully executed)</w:t>
            </w:r>
          </w:p>
          <w:p w14:paraId="78D189C8" w14:textId="11A0E001" w:rsidR="007F5EBD" w:rsidRPr="00A060E3" w:rsidRDefault="007F5EBD" w:rsidP="007F5EBD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="00823787" w:rsidRPr="00A060E3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Pr="00A060E3">
              <w:rPr>
                <w:rFonts w:ascii="Arial" w:hAnsi="Arial" w:cs="Arial"/>
                <w:sz w:val="22"/>
                <w:szCs w:val="22"/>
              </w:rPr>
              <w:t>Collect retainer for fees and costs (if applicable)</w:t>
            </w:r>
          </w:p>
          <w:p w14:paraId="199FB791" w14:textId="362DC374" w:rsidR="007F5EBD" w:rsidRPr="00A060E3" w:rsidRDefault="007F5EBD" w:rsidP="00823787">
            <w:pPr>
              <w:tabs>
                <w:tab w:val="left" w:pos="-720"/>
                <w:tab w:val="left" w:pos="0"/>
              </w:tabs>
              <w:suppressAutoHyphens/>
              <w:ind w:left="584" w:hanging="584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="00823787" w:rsidRPr="00A060E3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Pr="00A060E3">
              <w:rPr>
                <w:rFonts w:ascii="Arial" w:hAnsi="Arial" w:cs="Arial"/>
                <w:sz w:val="22"/>
                <w:szCs w:val="22"/>
              </w:rPr>
              <w:t>Provide client with required documen</w:t>
            </w:r>
            <w:r w:rsidR="00823787" w:rsidRPr="00A060E3">
              <w:rPr>
                <w:rFonts w:ascii="Arial" w:hAnsi="Arial" w:cs="Arial"/>
                <w:sz w:val="22"/>
                <w:szCs w:val="22"/>
              </w:rPr>
              <w:t>ts they need to complete</w:t>
            </w:r>
            <w:r w:rsidR="00EB7887" w:rsidRPr="00A060E3">
              <w:rPr>
                <w:rFonts w:ascii="Arial" w:hAnsi="Arial" w:cs="Arial"/>
                <w:sz w:val="22"/>
                <w:szCs w:val="22"/>
              </w:rPr>
              <w:t xml:space="preserve"> (Such as Client Questionnaire or Vital Statistics form)</w:t>
            </w:r>
          </w:p>
          <w:p w14:paraId="1F51FD89" w14:textId="644E419B" w:rsidR="007F5EBD" w:rsidRPr="00A060E3" w:rsidRDefault="007F5EBD" w:rsidP="007F5EBD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="00823787" w:rsidRPr="00A060E3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A060E3">
              <w:rPr>
                <w:rFonts w:ascii="Arial" w:hAnsi="Arial" w:cs="Arial"/>
                <w:sz w:val="22"/>
                <w:szCs w:val="22"/>
              </w:rPr>
              <w:t>Send engagement/ non-engagement letter</w:t>
            </w:r>
          </w:p>
          <w:p w14:paraId="27782BAA" w14:textId="1E657C67" w:rsidR="007F5EBD" w:rsidRPr="00A060E3" w:rsidRDefault="007F5EBD" w:rsidP="007F5EBD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="009074F6" w:rsidRPr="00A060E3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A060E3">
              <w:rPr>
                <w:rFonts w:ascii="Arial" w:hAnsi="Arial" w:cs="Arial"/>
                <w:sz w:val="22"/>
                <w:szCs w:val="22"/>
              </w:rPr>
              <w:t xml:space="preserve">Instructions to </w:t>
            </w:r>
            <w:proofErr w:type="gramStart"/>
            <w:r w:rsidRPr="00A060E3">
              <w:rPr>
                <w:rFonts w:ascii="Arial" w:hAnsi="Arial" w:cs="Arial"/>
                <w:sz w:val="22"/>
                <w:szCs w:val="22"/>
              </w:rPr>
              <w:t>client</w:t>
            </w:r>
            <w:proofErr w:type="gramEnd"/>
          </w:p>
          <w:p w14:paraId="482FE9C1" w14:textId="77777777" w:rsidR="007F5EBD" w:rsidRPr="00A060E3" w:rsidRDefault="007F5EBD" w:rsidP="007F5EBD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1440" w:hanging="144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Pictures/diagrams</w:t>
            </w:r>
          </w:p>
          <w:p w14:paraId="71277883" w14:textId="77777777" w:rsidR="007F5EBD" w:rsidRPr="00A060E3" w:rsidRDefault="007F5EBD" w:rsidP="007F5EBD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1440" w:hanging="144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Witnesses</w:t>
            </w:r>
          </w:p>
          <w:p w14:paraId="12472CE8" w14:textId="77777777" w:rsidR="007F5EBD" w:rsidRPr="00A060E3" w:rsidRDefault="007F5EBD" w:rsidP="007F5EBD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1440" w:hanging="144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Diary/calendar</w:t>
            </w:r>
          </w:p>
          <w:p w14:paraId="4F9288BC" w14:textId="77777777" w:rsidR="007F5EBD" w:rsidRPr="00A060E3" w:rsidRDefault="007F5EBD" w:rsidP="007F5EBD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1440" w:hanging="144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Asset and liability list (UTCR 8.010(3))</w:t>
            </w:r>
          </w:p>
          <w:p w14:paraId="439486F0" w14:textId="77777777" w:rsidR="007F5EBD" w:rsidRPr="00A060E3" w:rsidRDefault="007F5EBD" w:rsidP="007F5EBD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1440" w:hanging="144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Importance of full disclosure of all assets and liabilities</w:t>
            </w:r>
          </w:p>
          <w:p w14:paraId="34097B95" w14:textId="43F0520C" w:rsidR="007F5EBD" w:rsidRDefault="007F5EBD" w:rsidP="007F5EBD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1440" w:hanging="144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AB40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060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 xml:space="preserve">      Mutual Asset Restraining Order explanation</w:t>
            </w:r>
          </w:p>
          <w:p w14:paraId="174D208D" w14:textId="22B4187A" w:rsidR="002E337D" w:rsidRPr="00A060E3" w:rsidRDefault="002E337D" w:rsidP="007F5EBD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1440" w:hanging="14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Preservation of evidence</w:t>
            </w:r>
          </w:p>
          <w:p w14:paraId="47D6B884" w14:textId="77777777" w:rsidR="007F5EBD" w:rsidRDefault="007F5EBD" w:rsidP="009074F6">
            <w:pPr>
              <w:tabs>
                <w:tab w:val="left" w:pos="-720"/>
                <w:tab w:val="left" w:pos="0"/>
              </w:tabs>
              <w:suppressAutoHyphens/>
              <w:ind w:left="584" w:hanging="584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="009074F6" w:rsidRPr="00A060E3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EB7887" w:rsidRPr="00A060E3">
              <w:rPr>
                <w:rFonts w:ascii="Arial" w:hAnsi="Arial" w:cs="Arial"/>
                <w:sz w:val="22"/>
                <w:szCs w:val="22"/>
              </w:rPr>
              <w:t>S</w:t>
            </w:r>
            <w:r w:rsidRPr="00A060E3">
              <w:rPr>
                <w:rFonts w:ascii="Arial" w:hAnsi="Arial" w:cs="Arial"/>
                <w:sz w:val="22"/>
                <w:szCs w:val="22"/>
              </w:rPr>
              <w:t xml:space="preserve">earch database for pending legal proceedings </w:t>
            </w:r>
            <w:r w:rsidR="00EB7887" w:rsidRPr="00A060E3">
              <w:rPr>
                <w:rFonts w:ascii="Arial" w:hAnsi="Arial" w:cs="Arial"/>
                <w:sz w:val="22"/>
                <w:szCs w:val="22"/>
              </w:rPr>
              <w:t xml:space="preserve">involving any party including civil and criminal </w:t>
            </w: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00B96086" w14:textId="4CD2109B" w:rsidR="002E337D" w:rsidRPr="00A060E3" w:rsidRDefault="002E337D" w:rsidP="009074F6">
            <w:pPr>
              <w:tabs>
                <w:tab w:val="left" w:pos="-720"/>
                <w:tab w:val="left" w:pos="0"/>
              </w:tabs>
              <w:suppressAutoHyphens/>
              <w:ind w:left="584" w:hanging="584"/>
              <w:rPr>
                <w:rFonts w:ascii="Arial" w:hAnsi="Arial" w:cs="Arial"/>
                <w:b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sz w:val="22"/>
                <w:szCs w:val="22"/>
              </w:rPr>
              <w:t xml:space="preserve">      Once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retained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send ORCP 69 letter notice of intent to appear (when applicable)</w:t>
            </w:r>
          </w:p>
        </w:tc>
        <w:tc>
          <w:tcPr>
            <w:tcW w:w="1656" w:type="dxa"/>
          </w:tcPr>
          <w:p w14:paraId="01CAA113" w14:textId="77777777" w:rsidR="007F5EBD" w:rsidRPr="00A060E3" w:rsidRDefault="007F5EBD" w:rsidP="00F6080F">
            <w:pPr>
              <w:pStyle w:val="Header"/>
              <w:tabs>
                <w:tab w:val="clear" w:pos="4320"/>
                <w:tab w:val="clear" w:pos="8640"/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50BB09E1" w14:textId="77777777" w:rsidR="008B0E34" w:rsidRPr="00A060E3" w:rsidRDefault="008B0E34" w:rsidP="008B0E34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8CDA331" w14:textId="77777777" w:rsidR="008B0E34" w:rsidRPr="00A060E3" w:rsidRDefault="008B0E34" w:rsidP="008B0E34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420A205" w14:textId="77777777" w:rsidR="008B0E34" w:rsidRPr="00A060E3" w:rsidRDefault="008B0E34" w:rsidP="00F6080F">
            <w:pPr>
              <w:pStyle w:val="Header"/>
              <w:tabs>
                <w:tab w:val="clear" w:pos="4320"/>
                <w:tab w:val="clear" w:pos="8640"/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5AF944A7" w14:textId="77777777" w:rsidR="008B0E34" w:rsidRPr="00A060E3" w:rsidRDefault="008B0E34" w:rsidP="00F6080F">
            <w:pPr>
              <w:pStyle w:val="Header"/>
              <w:tabs>
                <w:tab w:val="clear" w:pos="4320"/>
                <w:tab w:val="clear" w:pos="8640"/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32A20131" w14:textId="77777777" w:rsidR="008B0E34" w:rsidRPr="00A060E3" w:rsidRDefault="008B0E34" w:rsidP="008B0E34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0FE6F91" w14:textId="77777777" w:rsidR="008B0E34" w:rsidRPr="00A060E3" w:rsidRDefault="008B0E34" w:rsidP="008B0E34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122FF19" w14:textId="77777777" w:rsidR="008B0E34" w:rsidRPr="00A060E3" w:rsidRDefault="008B0E34" w:rsidP="008B0E34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5A337955" w14:textId="77777777" w:rsidR="008B0E34" w:rsidRPr="00A060E3" w:rsidRDefault="008B0E34" w:rsidP="008B0E34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5C1938F4" w14:textId="77777777" w:rsidR="008B0E34" w:rsidRPr="00A060E3" w:rsidRDefault="008B0E34" w:rsidP="008B0E34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52E8211" w14:textId="77777777" w:rsidR="008B0E34" w:rsidRPr="00A060E3" w:rsidRDefault="008B0E34" w:rsidP="008B0E34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B0B11E8" w14:textId="77777777" w:rsidR="008B0E34" w:rsidRPr="00A060E3" w:rsidRDefault="008B0E34" w:rsidP="008B0E34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A8D534E" w14:textId="77777777" w:rsidR="008B0E34" w:rsidRPr="00A060E3" w:rsidRDefault="008B0E34" w:rsidP="008B0E34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89D7729" w14:textId="77777777" w:rsidR="008B0E34" w:rsidRPr="00A060E3" w:rsidRDefault="008B0E34" w:rsidP="008B0E34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3F929A3" w14:textId="77777777" w:rsidR="008B0E34" w:rsidRPr="00A060E3" w:rsidRDefault="008B0E34" w:rsidP="00F6080F">
            <w:pPr>
              <w:pStyle w:val="Header"/>
              <w:tabs>
                <w:tab w:val="clear" w:pos="4320"/>
                <w:tab w:val="clear" w:pos="8640"/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46CCF3D4" w14:textId="77777777" w:rsidR="008B0E34" w:rsidRPr="00A060E3" w:rsidRDefault="008B0E34" w:rsidP="008B0E34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B365C16" w14:textId="77777777" w:rsidR="002E337D" w:rsidRPr="00A060E3" w:rsidRDefault="002E337D" w:rsidP="002E337D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2B8B784" w14:textId="0C5227C9" w:rsidR="002E337D" w:rsidRPr="00A060E3" w:rsidRDefault="002E337D" w:rsidP="008B0E34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656" w:type="dxa"/>
          </w:tcPr>
          <w:p w14:paraId="54A273DE" w14:textId="77777777" w:rsidR="008B0E34" w:rsidRPr="00A060E3" w:rsidRDefault="008B0E34" w:rsidP="008B0E34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5EDADEC5" w14:textId="5931554E" w:rsidR="008B0E34" w:rsidRPr="00A060E3" w:rsidRDefault="008B0E34" w:rsidP="008B0E34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DA108B5" w14:textId="77777777" w:rsidR="008B0E34" w:rsidRPr="00A060E3" w:rsidRDefault="008B0E34" w:rsidP="008B0E34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5D7B2C3" w14:textId="77777777" w:rsidR="008B0E34" w:rsidRPr="00A060E3" w:rsidRDefault="008B0E34" w:rsidP="008B0E34">
            <w:pPr>
              <w:pStyle w:val="Header"/>
              <w:tabs>
                <w:tab w:val="clear" w:pos="4320"/>
                <w:tab w:val="clear" w:pos="8640"/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6EF1C6B7" w14:textId="77777777" w:rsidR="008B0E34" w:rsidRPr="00A060E3" w:rsidRDefault="008B0E34" w:rsidP="008B0E34">
            <w:pPr>
              <w:pStyle w:val="Header"/>
              <w:tabs>
                <w:tab w:val="clear" w:pos="4320"/>
                <w:tab w:val="clear" w:pos="8640"/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4C615FA1" w14:textId="77777777" w:rsidR="008B0E34" w:rsidRPr="00A060E3" w:rsidRDefault="008B0E34" w:rsidP="008B0E34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E9E74C9" w14:textId="77777777" w:rsidR="008B0E34" w:rsidRPr="00A060E3" w:rsidRDefault="008B0E34" w:rsidP="008B0E34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FF31FEF" w14:textId="77777777" w:rsidR="008B0E34" w:rsidRPr="00A060E3" w:rsidRDefault="008B0E34" w:rsidP="008B0E34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D1CD04B" w14:textId="77777777" w:rsidR="008B0E34" w:rsidRPr="00A060E3" w:rsidRDefault="008B0E34" w:rsidP="008B0E34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56F971F" w14:textId="77777777" w:rsidR="008B0E34" w:rsidRPr="00A060E3" w:rsidRDefault="008B0E34" w:rsidP="008B0E34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55058436" w14:textId="77777777" w:rsidR="008B0E34" w:rsidRPr="00A060E3" w:rsidRDefault="008B0E34" w:rsidP="008B0E34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FADE083" w14:textId="77777777" w:rsidR="008B0E34" w:rsidRPr="00A060E3" w:rsidRDefault="008B0E34" w:rsidP="008B0E34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5C8AD3B6" w14:textId="77777777" w:rsidR="008B0E34" w:rsidRPr="00A060E3" w:rsidRDefault="008B0E34" w:rsidP="008B0E34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54E8C9F4" w14:textId="77777777" w:rsidR="008B0E34" w:rsidRPr="00A060E3" w:rsidRDefault="008B0E34" w:rsidP="008B0E34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1987182" w14:textId="77777777" w:rsidR="008B0E34" w:rsidRPr="00A060E3" w:rsidRDefault="008B0E34" w:rsidP="008B0E34">
            <w:pPr>
              <w:pStyle w:val="Header"/>
              <w:tabs>
                <w:tab w:val="clear" w:pos="4320"/>
                <w:tab w:val="clear" w:pos="8640"/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50472FDD" w14:textId="77777777" w:rsidR="008B0E34" w:rsidRPr="00A060E3" w:rsidRDefault="008B0E34" w:rsidP="008B0E34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BD582C3" w14:textId="77777777" w:rsidR="002E337D" w:rsidRPr="00A060E3" w:rsidRDefault="002E337D" w:rsidP="002E337D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3651DB1" w14:textId="77777777" w:rsidR="007F5EBD" w:rsidRPr="00A060E3" w:rsidRDefault="007F5EBD" w:rsidP="00F6080F">
            <w:pPr>
              <w:pStyle w:val="Header"/>
              <w:tabs>
                <w:tab w:val="clear" w:pos="4320"/>
                <w:tab w:val="clear" w:pos="8640"/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3469" w:rsidRPr="00A060E3" w14:paraId="6C8FA09D" w14:textId="77777777" w:rsidTr="00916FB8">
        <w:tc>
          <w:tcPr>
            <w:tcW w:w="7296" w:type="dxa"/>
          </w:tcPr>
          <w:p w14:paraId="23C17083" w14:textId="77777777" w:rsidR="00DC3469" w:rsidRPr="00A060E3" w:rsidRDefault="00DC3469" w:rsidP="00DC3469">
            <w:pPr>
              <w:pStyle w:val="Heading1"/>
              <w:spacing w:before="0"/>
              <w:rPr>
                <w:rFonts w:cs="Arial"/>
                <w:sz w:val="22"/>
                <w:szCs w:val="22"/>
              </w:rPr>
            </w:pPr>
            <w:r w:rsidRPr="00A060E3">
              <w:rPr>
                <w:rFonts w:cs="Arial"/>
                <w:sz w:val="22"/>
                <w:szCs w:val="22"/>
              </w:rPr>
              <w:t>Initial Preparation of Pleadings</w:t>
            </w:r>
          </w:p>
          <w:p w14:paraId="37BA8F4B" w14:textId="3E3BB7D4" w:rsidR="00DC3469" w:rsidRPr="00A060E3" w:rsidRDefault="00DC3469" w:rsidP="00DC3469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Parties – e.g., spouses, third parties, companies, trust, joint property owners, adult child attending school</w:t>
            </w:r>
          </w:p>
          <w:p w14:paraId="0B18018C" w14:textId="77777777" w:rsidR="00DC3469" w:rsidRPr="00A060E3" w:rsidRDefault="00DC3469" w:rsidP="00DC3469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Venue</w:t>
            </w:r>
          </w:p>
          <w:p w14:paraId="33000E69" w14:textId="77777777" w:rsidR="00DC3469" w:rsidRPr="00A060E3" w:rsidRDefault="00DC3469" w:rsidP="00DC3469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Jurisdiction (personal, subject matter, UCCJEA if applicable)</w:t>
            </w:r>
          </w:p>
          <w:p w14:paraId="45237C98" w14:textId="77777777" w:rsidR="00DC3469" w:rsidRPr="00A060E3" w:rsidRDefault="00DC3469" w:rsidP="00DC3469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File petition or response and </w:t>
            </w:r>
            <w:proofErr w:type="gramStart"/>
            <w:r w:rsidRPr="00A060E3">
              <w:rPr>
                <w:rFonts w:ascii="Arial" w:hAnsi="Arial" w:cs="Arial"/>
                <w:sz w:val="22"/>
                <w:szCs w:val="22"/>
              </w:rPr>
              <w:t>additional</w:t>
            </w:r>
            <w:proofErr w:type="gramEnd"/>
            <w:r w:rsidRPr="00A060E3">
              <w:rPr>
                <w:rFonts w:ascii="Arial" w:hAnsi="Arial" w:cs="Arial"/>
                <w:sz w:val="22"/>
                <w:szCs w:val="22"/>
              </w:rPr>
              <w:t xml:space="preserve"> required documents</w:t>
            </w:r>
          </w:p>
          <w:p w14:paraId="7D6FA809" w14:textId="77777777" w:rsidR="00DC3469" w:rsidRPr="00A060E3" w:rsidRDefault="00DC3469" w:rsidP="00DC3469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Discovery notice (</w:t>
            </w:r>
            <w:proofErr w:type="gramStart"/>
            <w:r w:rsidRPr="00A060E3">
              <w:rPr>
                <w:rFonts w:ascii="Arial" w:hAnsi="Arial" w:cs="Arial"/>
                <w:sz w:val="22"/>
                <w:szCs w:val="22"/>
              </w:rPr>
              <w:t>determine</w:t>
            </w:r>
            <w:proofErr w:type="gramEnd"/>
            <w:r w:rsidRPr="00A060E3">
              <w:rPr>
                <w:rFonts w:ascii="Arial" w:hAnsi="Arial" w:cs="Arial"/>
                <w:sz w:val="22"/>
                <w:szCs w:val="22"/>
              </w:rPr>
              <w:t xml:space="preserve"> whether applicable)</w:t>
            </w:r>
          </w:p>
          <w:p w14:paraId="3F8E52C9" w14:textId="77777777" w:rsidR="00DC3469" w:rsidRPr="00A060E3" w:rsidRDefault="00DC3469" w:rsidP="00DC3469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lastRenderedPageBreak/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COBRA notice (ORS 107.092)</w:t>
            </w:r>
          </w:p>
          <w:p w14:paraId="520ACA0D" w14:textId="77777777" w:rsidR="00DC3469" w:rsidRPr="00A060E3" w:rsidRDefault="00DC3469" w:rsidP="00DC3469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1325" w:hanging="144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Vital statistics form</w:t>
            </w:r>
          </w:p>
          <w:p w14:paraId="75895D71" w14:textId="4849BA0E" w:rsidR="000D01B2" w:rsidRPr="00A060E3" w:rsidRDefault="00DC3469" w:rsidP="000D01B2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1325" w:hanging="144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Confidential information forms</w:t>
            </w:r>
          </w:p>
          <w:p w14:paraId="3AAFAD1D" w14:textId="77777777" w:rsidR="00DC3469" w:rsidRPr="00A060E3" w:rsidRDefault="00DC3469" w:rsidP="00DC3469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1325" w:hanging="144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Request to segregate </w:t>
            </w:r>
            <w:proofErr w:type="gramStart"/>
            <w:r w:rsidRPr="00A060E3">
              <w:rPr>
                <w:rFonts w:ascii="Arial" w:hAnsi="Arial" w:cs="Arial"/>
                <w:sz w:val="22"/>
                <w:szCs w:val="22"/>
              </w:rPr>
              <w:t>additional</w:t>
            </w:r>
            <w:proofErr w:type="gramEnd"/>
            <w:r w:rsidRPr="00A060E3">
              <w:rPr>
                <w:rFonts w:ascii="Arial" w:hAnsi="Arial" w:cs="Arial"/>
                <w:sz w:val="22"/>
                <w:szCs w:val="22"/>
              </w:rPr>
              <w:t xml:space="preserve"> information (if applicable)</w:t>
            </w:r>
          </w:p>
          <w:p w14:paraId="5554C2BC" w14:textId="0894B3FD" w:rsidR="00DC3469" w:rsidRDefault="00DC3469" w:rsidP="004168E1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1325" w:hanging="144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 xml:space="preserve">       Review local rules for any </w:t>
            </w:r>
            <w:proofErr w:type="gramStart"/>
            <w:r w:rsidRPr="00A060E3">
              <w:rPr>
                <w:rFonts w:ascii="Arial" w:hAnsi="Arial" w:cs="Arial"/>
                <w:sz w:val="22"/>
                <w:szCs w:val="22"/>
              </w:rPr>
              <w:t>additional</w:t>
            </w:r>
            <w:proofErr w:type="gramEnd"/>
            <w:r w:rsidRPr="00A060E3">
              <w:rPr>
                <w:rFonts w:ascii="Arial" w:hAnsi="Arial" w:cs="Arial"/>
                <w:sz w:val="22"/>
                <w:szCs w:val="22"/>
              </w:rPr>
              <w:t xml:space="preserve"> notices </w:t>
            </w:r>
            <w:proofErr w:type="gramStart"/>
            <w:r w:rsidRPr="00A060E3">
              <w:rPr>
                <w:rFonts w:ascii="Arial" w:hAnsi="Arial" w:cs="Arial"/>
                <w:sz w:val="22"/>
                <w:szCs w:val="22"/>
              </w:rPr>
              <w:t>required</w:t>
            </w:r>
            <w:proofErr w:type="gramEnd"/>
            <w:r w:rsidRPr="00A060E3">
              <w:rPr>
                <w:rFonts w:ascii="Arial" w:hAnsi="Arial" w:cs="Arial"/>
                <w:sz w:val="22"/>
                <w:szCs w:val="22"/>
              </w:rPr>
              <w:t xml:space="preserve"> (e.g.,</w:t>
            </w:r>
            <w:r w:rsidR="003D6336" w:rsidRPr="00A060E3">
              <w:rPr>
                <w:rFonts w:ascii="Arial" w:hAnsi="Arial" w:cs="Arial"/>
                <w:sz w:val="22"/>
                <w:szCs w:val="22"/>
              </w:rPr>
              <w:t xml:space="preserve"> co</w:t>
            </w:r>
            <w:r w:rsidR="002E337D">
              <w:rPr>
                <w:rFonts w:ascii="Arial" w:hAnsi="Arial" w:cs="Arial"/>
                <w:sz w:val="22"/>
                <w:szCs w:val="22"/>
              </w:rPr>
              <w:t>-</w:t>
            </w:r>
            <w:r w:rsidRPr="00A060E3">
              <w:rPr>
                <w:rFonts w:ascii="Arial" w:hAnsi="Arial" w:cs="Arial"/>
                <w:sz w:val="22"/>
                <w:szCs w:val="22"/>
              </w:rPr>
              <w:t>parenting education class, mediation)</w:t>
            </w:r>
          </w:p>
          <w:p w14:paraId="4E3DF5F5" w14:textId="05C49671" w:rsidR="00E64F0C" w:rsidRDefault="00E64F0C" w:rsidP="00E64F0C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A060E3">
              <w:rPr>
                <w:rFonts w:ascii="Arial" w:hAnsi="Arial" w:cs="Arial"/>
                <w:sz w:val="22"/>
                <w:szCs w:val="22"/>
              </w:rPr>
              <w:t xml:space="preserve">Gather </w:t>
            </w:r>
            <w:proofErr w:type="gramStart"/>
            <w:r w:rsidRPr="00A060E3">
              <w:rPr>
                <w:rFonts w:ascii="Arial" w:hAnsi="Arial" w:cs="Arial"/>
                <w:sz w:val="22"/>
                <w:szCs w:val="22"/>
              </w:rPr>
              <w:t>identifying</w:t>
            </w:r>
            <w:proofErr w:type="gramEnd"/>
            <w:r w:rsidRPr="00A060E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A060E3">
              <w:rPr>
                <w:rFonts w:ascii="Arial" w:hAnsi="Arial" w:cs="Arial"/>
                <w:sz w:val="22"/>
                <w:szCs w:val="22"/>
              </w:rPr>
              <w:t>information of</w:t>
            </w:r>
            <w:proofErr w:type="gramEnd"/>
            <w:r w:rsidRPr="00A060E3">
              <w:rPr>
                <w:rFonts w:ascii="Arial" w:hAnsi="Arial" w:cs="Arial"/>
                <w:sz w:val="22"/>
                <w:szCs w:val="22"/>
              </w:rPr>
              <w:t xml:space="preserve"> opposing party, including </w:t>
            </w:r>
            <w:proofErr w:type="gramStart"/>
            <w:r w:rsidRPr="00A060E3">
              <w:rPr>
                <w:rFonts w:ascii="Arial" w:hAnsi="Arial" w:cs="Arial"/>
                <w:sz w:val="22"/>
                <w:szCs w:val="22"/>
              </w:rPr>
              <w:t>photo</w:t>
            </w:r>
            <w:proofErr w:type="gramEnd"/>
            <w:r w:rsidRPr="00A060E3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3A1185C8" w14:textId="3BD99484" w:rsidR="00E64F0C" w:rsidRDefault="00E64F0C" w:rsidP="00E64F0C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A060E3">
              <w:rPr>
                <w:rFonts w:ascii="Arial" w:hAnsi="Arial" w:cs="Arial"/>
                <w:sz w:val="22"/>
                <w:szCs w:val="22"/>
              </w:rPr>
              <w:t xml:space="preserve">physical </w:t>
            </w:r>
            <w:proofErr w:type="gramStart"/>
            <w:r w:rsidRPr="00A060E3">
              <w:rPr>
                <w:rFonts w:ascii="Arial" w:hAnsi="Arial" w:cs="Arial"/>
                <w:sz w:val="22"/>
                <w:szCs w:val="22"/>
              </w:rPr>
              <w:t>description, and</w:t>
            </w:r>
            <w:proofErr w:type="gramEnd"/>
            <w:r w:rsidRPr="00A060E3">
              <w:rPr>
                <w:rFonts w:ascii="Arial" w:hAnsi="Arial" w:cs="Arial"/>
                <w:sz w:val="22"/>
                <w:szCs w:val="22"/>
              </w:rPr>
              <w:t xml:space="preserve"> vehicle description and provide to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20BBCDAD" w14:textId="3015AA5D" w:rsidR="00E64F0C" w:rsidRPr="00A060E3" w:rsidRDefault="00E64F0C" w:rsidP="008A7147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1325" w:hanging="14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Pr="00A060E3">
              <w:rPr>
                <w:rFonts w:ascii="Arial" w:hAnsi="Arial" w:cs="Arial"/>
                <w:sz w:val="22"/>
                <w:szCs w:val="22"/>
              </w:rPr>
              <w:t>process server.</w:t>
            </w:r>
          </w:p>
          <w:p w14:paraId="2FBF79FF" w14:textId="49CDF926" w:rsidR="00DC3469" w:rsidRPr="00A060E3" w:rsidRDefault="00DC3469" w:rsidP="003D6336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764" w:hanging="879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Perfect service (see Service of Process Checklist for Oregon Courts, available on the PLF website, </w:t>
            </w:r>
            <w:hyperlink r:id="rId8" w:history="1">
              <w:r w:rsidRPr="00A060E3">
                <w:rPr>
                  <w:rStyle w:val="Hyperlink"/>
                  <w:rFonts w:ascii="Arial" w:hAnsi="Arial" w:cs="Arial"/>
                  <w:sz w:val="22"/>
                  <w:szCs w:val="22"/>
                </w:rPr>
                <w:t>www.osbplf.org</w:t>
              </w:r>
            </w:hyperlink>
            <w:r w:rsidR="003D6336" w:rsidRPr="00A060E3">
              <w:rPr>
                <w:rFonts w:ascii="Arial" w:hAnsi="Arial" w:cs="Arial"/>
                <w:sz w:val="22"/>
                <w:szCs w:val="22"/>
              </w:rPr>
              <w:t>.</w:t>
            </w:r>
            <w:r w:rsidRPr="00A060E3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FB7E674" w14:textId="5123C4CE" w:rsidR="00DC3469" w:rsidRPr="00A060E3" w:rsidRDefault="00DC3469" w:rsidP="00DC3469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1325" w:hanging="144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 xml:space="preserve">       Asset and liability list (UTCR 8.010(3))</w:t>
            </w:r>
          </w:p>
          <w:p w14:paraId="2D10E089" w14:textId="644204A6" w:rsidR="00DC3469" w:rsidRPr="00A060E3" w:rsidRDefault="00DC3469" w:rsidP="00DC3469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1325" w:hanging="144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 xml:space="preserve">       Uniform Support Declaration</w:t>
            </w:r>
          </w:p>
          <w:p w14:paraId="7B82ACED" w14:textId="53B95122" w:rsidR="00DC3469" w:rsidRPr="00A060E3" w:rsidRDefault="00DC3469" w:rsidP="00DC3469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1325" w:hanging="144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</w:t>
            </w:r>
            <w:r w:rsidRPr="00A060E3">
              <w:rPr>
                <w:rFonts w:ascii="Arial" w:hAnsi="Arial" w:cs="Arial"/>
                <w:sz w:val="22"/>
                <w:szCs w:val="22"/>
              </w:rPr>
              <w:t xml:space="preserve">Certificate of mailing to DCS </w:t>
            </w:r>
          </w:p>
          <w:p w14:paraId="5F30F309" w14:textId="77777777" w:rsidR="00DC3469" w:rsidRPr="00A060E3" w:rsidRDefault="00DC3469" w:rsidP="00DC3469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1325" w:hanging="144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Notice of </w:t>
            </w:r>
            <w:proofErr w:type="spellStart"/>
            <w:r w:rsidRPr="00A060E3">
              <w:rPr>
                <w:rFonts w:ascii="Arial" w:hAnsi="Arial" w:cs="Arial"/>
                <w:sz w:val="22"/>
                <w:szCs w:val="22"/>
              </w:rPr>
              <w:t>lis</w:t>
            </w:r>
            <w:proofErr w:type="spellEnd"/>
            <w:r w:rsidRPr="00A060E3">
              <w:rPr>
                <w:rFonts w:ascii="Arial" w:hAnsi="Arial" w:cs="Arial"/>
                <w:sz w:val="22"/>
                <w:szCs w:val="22"/>
              </w:rPr>
              <w:t xml:space="preserve"> pendens (if applicable)</w:t>
            </w:r>
          </w:p>
          <w:p w14:paraId="61BF7428" w14:textId="116409A9" w:rsidR="00EB7887" w:rsidRPr="00A060E3" w:rsidRDefault="00DC3469" w:rsidP="00815CCA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765" w:hanging="90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2E337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EB7887" w:rsidRPr="00A060E3">
              <w:rPr>
                <w:rFonts w:ascii="Arial" w:hAnsi="Arial" w:cs="Arial"/>
                <w:sz w:val="22"/>
                <w:szCs w:val="22"/>
              </w:rPr>
              <w:t xml:space="preserve"> Client approval of all drafts (in writing or email) prior to e</w:t>
            </w:r>
            <w:r w:rsidR="00112860">
              <w:rPr>
                <w:rFonts w:ascii="Arial" w:hAnsi="Arial" w:cs="Arial"/>
                <w:sz w:val="22"/>
                <w:szCs w:val="22"/>
              </w:rPr>
              <w:t>-</w:t>
            </w:r>
            <w:r w:rsidR="00EB7887" w:rsidRPr="00A060E3">
              <w:rPr>
                <w:rFonts w:ascii="Arial" w:hAnsi="Arial" w:cs="Arial"/>
                <w:sz w:val="22"/>
                <w:szCs w:val="22"/>
              </w:rPr>
              <w:t xml:space="preserve">filing </w:t>
            </w:r>
            <w:r w:rsidR="00E64F0C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EB7887" w:rsidRPr="00A060E3">
              <w:rPr>
                <w:rFonts w:ascii="Arial" w:hAnsi="Arial" w:cs="Arial"/>
                <w:sz w:val="22"/>
                <w:szCs w:val="22"/>
              </w:rPr>
              <w:t xml:space="preserve">same </w:t>
            </w:r>
            <w:r w:rsidRPr="00A060E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3E892AF" w14:textId="7C70D155" w:rsidR="00DC3469" w:rsidRPr="00A060E3" w:rsidRDefault="00EB7887" w:rsidP="00815CCA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765" w:hanging="901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2E337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DC3469" w:rsidRPr="00A060E3">
              <w:rPr>
                <w:rFonts w:ascii="Arial" w:hAnsi="Arial" w:cs="Arial"/>
                <w:sz w:val="22"/>
                <w:szCs w:val="22"/>
              </w:rPr>
              <w:t xml:space="preserve">Explain steps of </w:t>
            </w:r>
            <w:proofErr w:type="gramStart"/>
            <w:r w:rsidR="00DC3469" w:rsidRPr="00A060E3">
              <w:rPr>
                <w:rFonts w:ascii="Arial" w:hAnsi="Arial" w:cs="Arial"/>
                <w:sz w:val="22"/>
                <w:szCs w:val="22"/>
              </w:rPr>
              <w:t>proceeding</w:t>
            </w:r>
            <w:proofErr w:type="gramEnd"/>
            <w:r w:rsidR="00DC3469" w:rsidRPr="00A060E3">
              <w:rPr>
                <w:rFonts w:ascii="Arial" w:hAnsi="Arial" w:cs="Arial"/>
                <w:sz w:val="22"/>
                <w:szCs w:val="22"/>
              </w:rPr>
              <w:t xml:space="preserve"> to client: filing, service, response, mediation, arbitration/trial </w:t>
            </w:r>
            <w:proofErr w:type="gramStart"/>
            <w:r w:rsidR="00DC3469" w:rsidRPr="00A060E3">
              <w:rPr>
                <w:rFonts w:ascii="Arial" w:hAnsi="Arial" w:cs="Arial"/>
                <w:sz w:val="22"/>
                <w:szCs w:val="22"/>
              </w:rPr>
              <w:t>setting</w:t>
            </w:r>
            <w:proofErr w:type="gramEnd"/>
            <w:r w:rsidRPr="00A060E3">
              <w:rPr>
                <w:rFonts w:ascii="Arial" w:hAnsi="Arial" w:cs="Arial"/>
                <w:sz w:val="22"/>
                <w:szCs w:val="22"/>
              </w:rPr>
              <w:t xml:space="preserve"> and time frame for steps</w:t>
            </w:r>
          </w:p>
          <w:p w14:paraId="71F88518" w14:textId="5A75AFB8" w:rsidR="00DC3469" w:rsidRPr="00A060E3" w:rsidRDefault="00DC3469" w:rsidP="00DC346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56" w:type="dxa"/>
          </w:tcPr>
          <w:p w14:paraId="3C502B6D" w14:textId="77777777" w:rsidR="00DC3469" w:rsidRPr="00A060E3" w:rsidRDefault="00DC3469" w:rsidP="00DC3469">
            <w:pPr>
              <w:pStyle w:val="Header"/>
              <w:tabs>
                <w:tab w:val="clear" w:pos="4320"/>
                <w:tab w:val="clear" w:pos="8640"/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lastRenderedPageBreak/>
              <w:tab/>
            </w:r>
          </w:p>
          <w:p w14:paraId="6A9EC525" w14:textId="410B939B" w:rsidR="00DC3469" w:rsidRPr="00A060E3" w:rsidRDefault="00DC3469" w:rsidP="00DC3469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42A89FB" w14:textId="77777777" w:rsidR="008C7B28" w:rsidRPr="00A060E3" w:rsidRDefault="008C7B28" w:rsidP="00DC3469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4524A0E0" w14:textId="4CD45A7B" w:rsidR="008C7B28" w:rsidRPr="00A060E3" w:rsidRDefault="00DC3469" w:rsidP="00DC3469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662085F" w14:textId="77777777" w:rsidR="00DC3469" w:rsidRPr="00A060E3" w:rsidRDefault="00DC3469" w:rsidP="00DC3469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9E7EAA5" w14:textId="77777777" w:rsidR="00DC3469" w:rsidRPr="00A060E3" w:rsidRDefault="00DC3469" w:rsidP="00DC3469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1219661" w14:textId="77777777" w:rsidR="00DC3469" w:rsidRPr="00A060E3" w:rsidRDefault="00DC3469" w:rsidP="00DC3469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6092EA4B" w14:textId="77777777" w:rsidR="00DC3469" w:rsidRPr="00A060E3" w:rsidRDefault="00DC3469" w:rsidP="00DC3469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lastRenderedPageBreak/>
              <w:tab/>
            </w:r>
          </w:p>
          <w:p w14:paraId="26480B16" w14:textId="5095C6A6" w:rsidR="008C7B28" w:rsidRPr="00A060E3" w:rsidRDefault="00DC3469" w:rsidP="00DC3469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B5B2A03" w14:textId="77777777" w:rsidR="00DC3469" w:rsidRPr="00A060E3" w:rsidRDefault="00DC3469" w:rsidP="00DC3469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367AD32" w14:textId="77777777" w:rsidR="00DC3469" w:rsidRPr="00A060E3" w:rsidRDefault="00DC3469" w:rsidP="00DC3469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75D7784" w14:textId="4A366B7C" w:rsidR="00DC3469" w:rsidRPr="00A060E3" w:rsidRDefault="00DC3469" w:rsidP="00DC3469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47918FA" w14:textId="767FE0D8" w:rsidR="00271ADA" w:rsidRPr="00A060E3" w:rsidRDefault="00DC3469" w:rsidP="00DC3469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2D3225E" w14:textId="1B6959DE" w:rsidR="000D01B2" w:rsidRPr="00A060E3" w:rsidRDefault="00DC3469" w:rsidP="00DC3469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E8B3702" w14:textId="77777777" w:rsidR="00DC3469" w:rsidRPr="00A060E3" w:rsidRDefault="00DC3469" w:rsidP="00DC3469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DCA065F" w14:textId="77777777" w:rsidR="00DC3469" w:rsidRPr="00A060E3" w:rsidRDefault="00DC3469" w:rsidP="00DC3469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A63184C" w14:textId="66049CCE" w:rsidR="00DC3469" w:rsidRPr="00A060E3" w:rsidRDefault="00DC3469" w:rsidP="00DC3469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66A7CE69" w14:textId="77777777" w:rsidR="00DC3469" w:rsidRPr="00A060E3" w:rsidRDefault="00DC3469" w:rsidP="00DC3469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EA671D4" w14:textId="77777777" w:rsidR="00DC3469" w:rsidRPr="00A060E3" w:rsidRDefault="00DC3469" w:rsidP="00DC3469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6269AA21" w14:textId="77777777" w:rsidR="00DC3469" w:rsidRPr="00A060E3" w:rsidRDefault="00DC3469" w:rsidP="00DC3469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672CE58" w14:textId="77777777" w:rsidR="00D240C4" w:rsidRPr="00A060E3" w:rsidRDefault="00D240C4" w:rsidP="00D240C4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2B210AB" w14:textId="77777777" w:rsidR="00FF231E" w:rsidRPr="00A060E3" w:rsidRDefault="00FF231E" w:rsidP="00FF231E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E267A36" w14:textId="77777777" w:rsidR="00DC3469" w:rsidRPr="00A060E3" w:rsidRDefault="00DC3469" w:rsidP="00DC3469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552B6001" w14:textId="77777777" w:rsidR="00DC3469" w:rsidRPr="00A060E3" w:rsidRDefault="00DC3469" w:rsidP="00DC3469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C0EDFE6" w14:textId="63E96CD5" w:rsidR="00DC3469" w:rsidRPr="00A060E3" w:rsidRDefault="00DC3469" w:rsidP="00DC3469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6616D71D" w14:textId="40FAD058" w:rsidR="00DC3469" w:rsidRPr="00A060E3" w:rsidRDefault="00DC3469" w:rsidP="00FF231E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1656" w:type="dxa"/>
          </w:tcPr>
          <w:p w14:paraId="0F50BB8D" w14:textId="77777777" w:rsidR="00DC3469" w:rsidRPr="00A060E3" w:rsidRDefault="00DC3469" w:rsidP="00DC3469">
            <w:pPr>
              <w:pStyle w:val="Header"/>
              <w:tabs>
                <w:tab w:val="clear" w:pos="4320"/>
                <w:tab w:val="clear" w:pos="8640"/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lastRenderedPageBreak/>
              <w:tab/>
            </w:r>
          </w:p>
          <w:p w14:paraId="2737BB75" w14:textId="7375CF67" w:rsidR="00DC3469" w:rsidRPr="00A060E3" w:rsidRDefault="00DC3469" w:rsidP="00DC3469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9A291C4" w14:textId="77777777" w:rsidR="008C7B28" w:rsidRPr="00A060E3" w:rsidRDefault="008C7B28" w:rsidP="00DC3469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201F49ED" w14:textId="77777777" w:rsidR="00DC3469" w:rsidRPr="00A060E3" w:rsidRDefault="00DC3469" w:rsidP="00DC3469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B63DB71" w14:textId="77777777" w:rsidR="00DC3469" w:rsidRPr="00A060E3" w:rsidRDefault="00DC3469" w:rsidP="00DC3469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0E66FCA" w14:textId="77777777" w:rsidR="00DC3469" w:rsidRPr="00A060E3" w:rsidRDefault="00DC3469" w:rsidP="00DC3469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535B8E65" w14:textId="77777777" w:rsidR="00DC3469" w:rsidRPr="00A060E3" w:rsidRDefault="00DC3469" w:rsidP="00DC3469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7A7295D3" w14:textId="77777777" w:rsidR="00DC3469" w:rsidRPr="00A060E3" w:rsidRDefault="00DC3469" w:rsidP="00DC3469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lastRenderedPageBreak/>
              <w:tab/>
            </w:r>
          </w:p>
          <w:p w14:paraId="06047FE6" w14:textId="37EFF987" w:rsidR="00DC3469" w:rsidRPr="00A060E3" w:rsidRDefault="00DC3469" w:rsidP="00DC3469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5AB5D03" w14:textId="77777777" w:rsidR="00DC3469" w:rsidRPr="00A060E3" w:rsidRDefault="00DC3469" w:rsidP="00DC3469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8EB7370" w14:textId="3C9035D6" w:rsidR="00DC3469" w:rsidRPr="00A060E3" w:rsidRDefault="00DC3469" w:rsidP="00DC3469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BB86A0D" w14:textId="77777777" w:rsidR="00DC3469" w:rsidRPr="00A060E3" w:rsidRDefault="00DC3469" w:rsidP="00DC3469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CC950D0" w14:textId="77777777" w:rsidR="00DC3469" w:rsidRPr="00A060E3" w:rsidRDefault="00DC3469" w:rsidP="00DC3469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22DF81B" w14:textId="77777777" w:rsidR="00DC3469" w:rsidRPr="00A060E3" w:rsidRDefault="00DC3469" w:rsidP="00DC3469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893F4A7" w14:textId="77777777" w:rsidR="00DC3469" w:rsidRPr="00A060E3" w:rsidRDefault="00DC3469" w:rsidP="00DC3469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5F1DAA7E" w14:textId="643D7BFC" w:rsidR="00DC3469" w:rsidRPr="00A060E3" w:rsidRDefault="00DC3469" w:rsidP="00DC3469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10229F7C" w14:textId="77777777" w:rsidR="00DC3469" w:rsidRPr="00A060E3" w:rsidRDefault="00DC3469" w:rsidP="00DC3469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B4D0741" w14:textId="77777777" w:rsidR="00DC3469" w:rsidRPr="00A060E3" w:rsidRDefault="00DC3469" w:rsidP="00DC3469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751C0CB8" w14:textId="77777777" w:rsidR="00DC3469" w:rsidRPr="00A060E3" w:rsidRDefault="00DC3469" w:rsidP="00DC3469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0282644" w14:textId="77777777" w:rsidR="00D240C4" w:rsidRPr="00A060E3" w:rsidRDefault="00D240C4" w:rsidP="00D240C4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51E1238" w14:textId="77777777" w:rsidR="00FF231E" w:rsidRPr="00A060E3" w:rsidRDefault="00FF231E" w:rsidP="00FF231E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3CDAD11" w14:textId="77777777" w:rsidR="00DC3469" w:rsidRPr="00A060E3" w:rsidRDefault="00DC3469" w:rsidP="00DC3469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4752264" w14:textId="77777777" w:rsidR="00DC3469" w:rsidRPr="00A060E3" w:rsidRDefault="00DC3469" w:rsidP="00DC3469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CB53F87" w14:textId="584C568F" w:rsidR="00DC3469" w:rsidRPr="00A060E3" w:rsidRDefault="00DC3469" w:rsidP="00DC3469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6A1EE938" w14:textId="4E143354" w:rsidR="00DC3469" w:rsidRPr="00A060E3" w:rsidRDefault="00DC3469" w:rsidP="00DC3469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54754DF" w14:textId="77777777" w:rsidR="00DC3469" w:rsidRPr="00A060E3" w:rsidRDefault="00DC3469" w:rsidP="00DC3469">
            <w:pPr>
              <w:pStyle w:val="Header"/>
              <w:tabs>
                <w:tab w:val="clear" w:pos="4320"/>
                <w:tab w:val="clear" w:pos="8640"/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3503" w:rsidRPr="00A060E3" w14:paraId="3A6EA1F2" w14:textId="77777777" w:rsidTr="00916FB8">
        <w:tc>
          <w:tcPr>
            <w:tcW w:w="7296" w:type="dxa"/>
          </w:tcPr>
          <w:p w14:paraId="53BBB861" w14:textId="77777777" w:rsidR="003D3503" w:rsidRPr="00A060E3" w:rsidRDefault="003D3503" w:rsidP="003D3503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  <w:r w:rsidRPr="00A060E3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Temporary Relief (check local rules </w:t>
            </w:r>
            <w:proofErr w:type="gramStart"/>
            <w:r w:rsidRPr="00A060E3">
              <w:rPr>
                <w:rFonts w:ascii="Arial" w:hAnsi="Arial" w:cs="Arial"/>
                <w:b/>
                <w:sz w:val="22"/>
                <w:szCs w:val="22"/>
              </w:rPr>
              <w:t>regarding</w:t>
            </w:r>
            <w:proofErr w:type="gramEnd"/>
            <w:r w:rsidRPr="00A060E3">
              <w:rPr>
                <w:rFonts w:ascii="Arial" w:hAnsi="Arial" w:cs="Arial"/>
                <w:b/>
                <w:sz w:val="22"/>
                <w:szCs w:val="22"/>
              </w:rPr>
              <w:t xml:space="preserve"> motion on pleadings or hearing)</w:t>
            </w:r>
          </w:p>
          <w:p w14:paraId="639D55E6" w14:textId="030AB454" w:rsidR="003D3503" w:rsidRPr="00A060E3" w:rsidRDefault="003D3503" w:rsidP="003D3503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</w:r>
            <w:r w:rsidR="00E64F0C">
              <w:rPr>
                <w:rFonts w:ascii="Arial" w:hAnsi="Arial" w:cs="Arial"/>
                <w:sz w:val="22"/>
                <w:szCs w:val="22"/>
              </w:rPr>
              <w:t>Pre or Post Judgment Status Quo</w:t>
            </w:r>
          </w:p>
          <w:p w14:paraId="25F551A4" w14:textId="77777777" w:rsidR="003D3503" w:rsidRPr="00A060E3" w:rsidRDefault="003D3503" w:rsidP="003D3503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Mutual Asset Restraining Order (if different than statutory)</w:t>
            </w:r>
          </w:p>
          <w:p w14:paraId="4F49C86F" w14:textId="77777777" w:rsidR="003D3503" w:rsidRPr="00A060E3" w:rsidRDefault="003D3503" w:rsidP="003D3503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Temporary Custody/parenting time</w:t>
            </w:r>
          </w:p>
          <w:p w14:paraId="5C9B2B94" w14:textId="0C8D6C09" w:rsidR="003D3503" w:rsidRPr="00A060E3" w:rsidRDefault="003D3503" w:rsidP="003D3503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 xml:space="preserve">       Mediation - check local practice (court may order without motion)</w:t>
            </w:r>
          </w:p>
          <w:p w14:paraId="47E3C420" w14:textId="77777777" w:rsidR="003D3503" w:rsidRPr="00A060E3" w:rsidRDefault="003D3503" w:rsidP="003D3503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Temporary Child </w:t>
            </w:r>
            <w:proofErr w:type="gramStart"/>
            <w:r w:rsidRPr="00A060E3">
              <w:rPr>
                <w:rFonts w:ascii="Arial" w:hAnsi="Arial" w:cs="Arial"/>
                <w:sz w:val="22"/>
                <w:szCs w:val="22"/>
              </w:rPr>
              <w:t>support</w:t>
            </w:r>
            <w:proofErr w:type="gramEnd"/>
            <w:r w:rsidRPr="00A060E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7E7E708" w14:textId="77777777" w:rsidR="003D3503" w:rsidRPr="00A060E3" w:rsidRDefault="003D3503" w:rsidP="003D3503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Temporary Spousal support</w:t>
            </w:r>
          </w:p>
          <w:p w14:paraId="6696C47E" w14:textId="77777777" w:rsidR="003D3503" w:rsidRPr="00A060E3" w:rsidRDefault="003D3503" w:rsidP="003D3503">
            <w:pPr>
              <w:tabs>
                <w:tab w:val="left" w:pos="-720"/>
                <w:tab w:val="left" w:pos="0"/>
                <w:tab w:val="left" w:pos="765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Exclusive use and possession of residence</w:t>
            </w:r>
          </w:p>
          <w:p w14:paraId="45A327A0" w14:textId="598ACCFC" w:rsidR="003D3503" w:rsidRPr="00A060E3" w:rsidRDefault="003D3503" w:rsidP="00E97D6B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Attorney fees and costs (Suit Money)</w:t>
            </w:r>
            <w:r w:rsidR="00E97D6B" w:rsidRPr="00A060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060E3">
              <w:rPr>
                <w:rFonts w:ascii="Arial" w:hAnsi="Arial" w:cs="Arial"/>
                <w:sz w:val="22"/>
                <w:szCs w:val="22"/>
              </w:rPr>
              <w:t xml:space="preserve">(check ORS 107.095 for other </w:t>
            </w:r>
            <w:proofErr w:type="gramStart"/>
            <w:r w:rsidRPr="00A060E3">
              <w:rPr>
                <w:rFonts w:ascii="Arial" w:hAnsi="Arial" w:cs="Arial"/>
                <w:sz w:val="22"/>
                <w:szCs w:val="22"/>
              </w:rPr>
              <w:t>appropriate temporary</w:t>
            </w:r>
            <w:proofErr w:type="gramEnd"/>
            <w:r w:rsidRPr="00A060E3">
              <w:rPr>
                <w:rFonts w:ascii="Arial" w:hAnsi="Arial" w:cs="Arial"/>
                <w:sz w:val="22"/>
                <w:szCs w:val="22"/>
              </w:rPr>
              <w:t xml:space="preserve"> relief)</w:t>
            </w:r>
          </w:p>
          <w:p w14:paraId="5C29FFF7" w14:textId="77777777" w:rsidR="003D3503" w:rsidRPr="00A060E3" w:rsidRDefault="003D3503" w:rsidP="003D3503">
            <w:pPr>
              <w:pStyle w:val="Heading1"/>
              <w:spacing w:before="0"/>
              <w:rPr>
                <w:rFonts w:cs="Arial"/>
                <w:sz w:val="22"/>
                <w:szCs w:val="22"/>
              </w:rPr>
            </w:pPr>
          </w:p>
        </w:tc>
        <w:tc>
          <w:tcPr>
            <w:tcW w:w="1656" w:type="dxa"/>
          </w:tcPr>
          <w:p w14:paraId="1F33FFA4" w14:textId="77777777" w:rsidR="003D3503" w:rsidRPr="00A060E3" w:rsidRDefault="003D3503" w:rsidP="003D3503">
            <w:pPr>
              <w:pStyle w:val="Header"/>
              <w:tabs>
                <w:tab w:val="clear" w:pos="4320"/>
                <w:tab w:val="clear" w:pos="8640"/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DD74FF2" w14:textId="77777777" w:rsidR="00E97D6B" w:rsidRPr="00A060E3" w:rsidRDefault="00E97D6B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28E2FA3D" w14:textId="425BFBCA" w:rsidR="003D3503" w:rsidRPr="00A060E3" w:rsidRDefault="003D3503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6A6D0D3" w14:textId="77777777" w:rsidR="003D3503" w:rsidRPr="00A060E3" w:rsidRDefault="003D3503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8A6003F" w14:textId="77777777" w:rsidR="003D3503" w:rsidRPr="00A060E3" w:rsidRDefault="003D3503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36469AC" w14:textId="77777777" w:rsidR="003D3503" w:rsidRPr="00A060E3" w:rsidRDefault="003D3503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E36BDD4" w14:textId="77777777" w:rsidR="003D3503" w:rsidRPr="00A060E3" w:rsidRDefault="003D3503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51D5FC2" w14:textId="77777777" w:rsidR="003D3503" w:rsidRPr="00A060E3" w:rsidRDefault="003D3503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2EF6521" w14:textId="77777777" w:rsidR="003D3503" w:rsidRPr="00A060E3" w:rsidRDefault="003D3503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6F8E8B0" w14:textId="77777777" w:rsidR="00944AB1" w:rsidRPr="00A060E3" w:rsidRDefault="00944AB1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550759AF" w14:textId="61C613F7" w:rsidR="003D3503" w:rsidRPr="00A060E3" w:rsidRDefault="003D3503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524D8045" w14:textId="77777777" w:rsidR="003D3503" w:rsidRPr="00A060E3" w:rsidRDefault="003D3503" w:rsidP="003D3503">
            <w:pPr>
              <w:pStyle w:val="Header"/>
              <w:tabs>
                <w:tab w:val="clear" w:pos="4320"/>
                <w:tab w:val="clear" w:pos="8640"/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6" w:type="dxa"/>
          </w:tcPr>
          <w:p w14:paraId="16087F58" w14:textId="77777777" w:rsidR="003D3503" w:rsidRPr="00A060E3" w:rsidRDefault="003D3503" w:rsidP="003D3503">
            <w:pPr>
              <w:pStyle w:val="Header"/>
              <w:tabs>
                <w:tab w:val="clear" w:pos="4320"/>
                <w:tab w:val="clear" w:pos="8640"/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A9155F0" w14:textId="77777777" w:rsidR="00E97D6B" w:rsidRPr="00A060E3" w:rsidRDefault="00E97D6B" w:rsidP="003D3503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5F0A149B" w14:textId="3E4D67BB" w:rsidR="003D3503" w:rsidRPr="00A060E3" w:rsidRDefault="003D3503" w:rsidP="003D3503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0C55CA5" w14:textId="77777777" w:rsidR="003D3503" w:rsidRPr="00A060E3" w:rsidRDefault="003D3503" w:rsidP="003D3503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E7FF3B7" w14:textId="77777777" w:rsidR="003D3503" w:rsidRPr="00A060E3" w:rsidRDefault="003D3503" w:rsidP="003D3503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DB5A227" w14:textId="77777777" w:rsidR="003D3503" w:rsidRPr="00A060E3" w:rsidRDefault="003D3503" w:rsidP="003D3503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5C1A7082" w14:textId="77777777" w:rsidR="003D3503" w:rsidRPr="00A060E3" w:rsidRDefault="003D3503" w:rsidP="003D3503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D5B09DC" w14:textId="77777777" w:rsidR="003D3503" w:rsidRPr="00A060E3" w:rsidRDefault="003D3503" w:rsidP="003D3503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8962693" w14:textId="77777777" w:rsidR="003D3503" w:rsidRPr="00A060E3" w:rsidRDefault="003D3503" w:rsidP="003D3503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F122F2C" w14:textId="77777777" w:rsidR="00944AB1" w:rsidRPr="00A060E3" w:rsidRDefault="00944AB1" w:rsidP="003D3503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23528D60" w14:textId="44A5FE1B" w:rsidR="003D3503" w:rsidRPr="00A060E3" w:rsidRDefault="003D3503" w:rsidP="003D3503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23EB33B" w14:textId="77777777" w:rsidR="003D3503" w:rsidRPr="00A060E3" w:rsidRDefault="003D3503" w:rsidP="003D3503">
            <w:pPr>
              <w:pStyle w:val="Header"/>
              <w:tabs>
                <w:tab w:val="clear" w:pos="4320"/>
                <w:tab w:val="clear" w:pos="8640"/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3503" w:rsidRPr="00A060E3" w14:paraId="09D5AE80" w14:textId="77777777" w:rsidTr="00916FB8">
        <w:tc>
          <w:tcPr>
            <w:tcW w:w="7296" w:type="dxa"/>
          </w:tcPr>
          <w:p w14:paraId="26EF9FBA" w14:textId="77777777" w:rsidR="003D3503" w:rsidRPr="00A060E3" w:rsidRDefault="003D3503" w:rsidP="003D3503">
            <w:pPr>
              <w:pStyle w:val="Heading1"/>
              <w:rPr>
                <w:rFonts w:cs="Arial"/>
                <w:sz w:val="22"/>
                <w:szCs w:val="22"/>
              </w:rPr>
            </w:pPr>
            <w:r w:rsidRPr="00A060E3">
              <w:rPr>
                <w:rFonts w:cs="Arial"/>
                <w:sz w:val="22"/>
                <w:szCs w:val="22"/>
              </w:rPr>
              <w:t>Evaluation of Case</w:t>
            </w:r>
          </w:p>
          <w:p w14:paraId="51CF62DC" w14:textId="77777777" w:rsidR="003D3503" w:rsidRPr="00A060E3" w:rsidRDefault="003D3503" w:rsidP="003D3503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Statement of facts</w:t>
            </w:r>
          </w:p>
          <w:p w14:paraId="1C1065EB" w14:textId="77777777" w:rsidR="003D3503" w:rsidRPr="00A060E3" w:rsidRDefault="003D3503" w:rsidP="003D3503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Issues</w:t>
            </w:r>
          </w:p>
          <w:p w14:paraId="63092CC0" w14:textId="77777777" w:rsidR="003D3503" w:rsidRPr="00A060E3" w:rsidRDefault="003D3503" w:rsidP="003D3503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1440" w:hanging="144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Custody</w:t>
            </w:r>
          </w:p>
          <w:p w14:paraId="3C22B39A" w14:textId="75ECA569" w:rsidR="003D3503" w:rsidRPr="00A060E3" w:rsidRDefault="003D3503" w:rsidP="003D3503">
            <w:pPr>
              <w:tabs>
                <w:tab w:val="left" w:pos="-720"/>
                <w:tab w:val="left" w:pos="0"/>
                <w:tab w:val="left" w:pos="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 xml:space="preserve">        Parenting time</w:t>
            </w:r>
          </w:p>
          <w:p w14:paraId="2B283E98" w14:textId="67E6E0DC" w:rsidR="003D3503" w:rsidRPr="00A060E3" w:rsidRDefault="003D3503" w:rsidP="003D3503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1440" w:hanging="144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Child support</w:t>
            </w:r>
          </w:p>
          <w:p w14:paraId="41F61F1E" w14:textId="77777777" w:rsidR="003D3503" w:rsidRPr="00A060E3" w:rsidRDefault="003D3503" w:rsidP="003D3503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1440" w:hanging="144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Health insurance/COBRA</w:t>
            </w:r>
          </w:p>
          <w:p w14:paraId="1A1489D5" w14:textId="77777777" w:rsidR="003D3503" w:rsidRPr="00A060E3" w:rsidRDefault="003D3503" w:rsidP="003D3503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1440" w:hanging="144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Life insurance</w:t>
            </w:r>
          </w:p>
          <w:p w14:paraId="76438166" w14:textId="77777777" w:rsidR="003D3503" w:rsidRPr="00A060E3" w:rsidRDefault="003D3503" w:rsidP="003D3503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1440" w:hanging="144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Disposition of real property</w:t>
            </w:r>
          </w:p>
          <w:p w14:paraId="16C80DD5" w14:textId="5FBA5B54" w:rsidR="003D3503" w:rsidRPr="00A060E3" w:rsidRDefault="003D3503" w:rsidP="003D3503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1440" w:hanging="144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Inherited/gifted property</w:t>
            </w:r>
            <w:r w:rsidR="002961DF" w:rsidRPr="00A060E3">
              <w:rPr>
                <w:rFonts w:ascii="Arial" w:hAnsi="Arial" w:cs="Arial"/>
                <w:sz w:val="22"/>
                <w:szCs w:val="22"/>
              </w:rPr>
              <w:t xml:space="preserve"> or premarital property</w:t>
            </w:r>
          </w:p>
          <w:p w14:paraId="13C76DE3" w14:textId="77777777" w:rsidR="003D3503" w:rsidRPr="00A060E3" w:rsidRDefault="003D3503" w:rsidP="003D3503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1440" w:hanging="144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Security interest</w:t>
            </w:r>
          </w:p>
          <w:p w14:paraId="64CF5835" w14:textId="4CA06E39" w:rsidR="003D3503" w:rsidRPr="00A060E3" w:rsidRDefault="003D3503" w:rsidP="003D3503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1440" w:hanging="144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Bankruptcy</w:t>
            </w:r>
            <w:r w:rsidR="002961DF" w:rsidRPr="00A060E3">
              <w:rPr>
                <w:rFonts w:ascii="Arial" w:hAnsi="Arial" w:cs="Arial"/>
                <w:sz w:val="22"/>
                <w:szCs w:val="22"/>
              </w:rPr>
              <w:t>/ Debt issues</w:t>
            </w:r>
          </w:p>
          <w:p w14:paraId="0177D2AF" w14:textId="77777777" w:rsidR="003D3503" w:rsidRPr="00A060E3" w:rsidRDefault="003D3503" w:rsidP="003D3503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1440" w:hanging="144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Spousal support</w:t>
            </w:r>
          </w:p>
          <w:p w14:paraId="6CDA267D" w14:textId="260CCE89" w:rsidR="003D3503" w:rsidRPr="00A060E3" w:rsidRDefault="003D3503" w:rsidP="003D3503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1440" w:hanging="144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Personal property division</w:t>
            </w:r>
          </w:p>
          <w:p w14:paraId="545C1B6F" w14:textId="1292A914" w:rsidR="003D3503" w:rsidRPr="00A060E3" w:rsidRDefault="003D3503" w:rsidP="003D3503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1440" w:hanging="144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lastRenderedPageBreak/>
              <w:t xml:space="preserve">            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 xml:space="preserve">        Equalizing award </w:t>
            </w:r>
          </w:p>
          <w:p w14:paraId="1605C600" w14:textId="7C86EF0B" w:rsidR="003D3503" w:rsidRPr="00A060E3" w:rsidRDefault="003D3503" w:rsidP="002961DF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1440" w:hanging="144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Retirement/pension</w:t>
            </w:r>
          </w:p>
          <w:p w14:paraId="7689ABD0" w14:textId="77777777" w:rsidR="003D3503" w:rsidRPr="00A060E3" w:rsidRDefault="003D3503" w:rsidP="003D3503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1440" w:hanging="144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Attorney fees and costs</w:t>
            </w:r>
          </w:p>
          <w:p w14:paraId="1A914526" w14:textId="77CA63E1" w:rsidR="003D3503" w:rsidRPr="00A060E3" w:rsidRDefault="003D3503" w:rsidP="003D3503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1440" w:hanging="144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Tax</w:t>
            </w:r>
            <w:r w:rsidR="002961DF" w:rsidRPr="00A060E3">
              <w:rPr>
                <w:rFonts w:ascii="Arial" w:hAnsi="Arial" w:cs="Arial"/>
                <w:sz w:val="22"/>
                <w:szCs w:val="22"/>
              </w:rPr>
              <w:t xml:space="preserve"> impacts</w:t>
            </w:r>
          </w:p>
          <w:p w14:paraId="52167C93" w14:textId="77777777" w:rsidR="003D3503" w:rsidRPr="00A060E3" w:rsidRDefault="003D3503" w:rsidP="003D3503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1440" w:hanging="144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Domestic torts</w:t>
            </w:r>
          </w:p>
          <w:p w14:paraId="43B5EEF7" w14:textId="77777777" w:rsidR="003D3503" w:rsidRPr="00A060E3" w:rsidRDefault="003D3503" w:rsidP="003D3503">
            <w:pPr>
              <w:numPr>
                <w:ilvl w:val="0"/>
                <w:numId w:val="1"/>
              </w:numPr>
              <w:tabs>
                <w:tab w:val="left" w:pos="-720"/>
                <w:tab w:val="left" w:pos="0"/>
                <w:tab w:val="left" w:pos="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>Other claims or cases</w:t>
            </w:r>
          </w:p>
          <w:p w14:paraId="39B888BA" w14:textId="77777777" w:rsidR="00ED2FE7" w:rsidRDefault="003D3503" w:rsidP="003D3503">
            <w:pPr>
              <w:tabs>
                <w:tab w:val="left" w:pos="-720"/>
                <w:tab w:val="left" w:pos="0"/>
                <w:tab w:val="left" w:pos="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A060E3">
              <w:rPr>
                <w:rFonts w:ascii="Arial" w:hAnsi="Arial" w:cs="Arial"/>
                <w:sz w:val="22"/>
                <w:szCs w:val="22"/>
              </w:rPr>
              <w:t>Determine</w:t>
            </w:r>
            <w:proofErr w:type="gramEnd"/>
            <w:r w:rsidRPr="00A060E3">
              <w:rPr>
                <w:rFonts w:ascii="Arial" w:hAnsi="Arial" w:cs="Arial"/>
                <w:sz w:val="22"/>
                <w:szCs w:val="22"/>
              </w:rPr>
              <w:t xml:space="preserve"> if QDRO/retirement account attorney or actuary is </w:t>
            </w:r>
          </w:p>
          <w:p w14:paraId="359D5239" w14:textId="2F2C5079" w:rsidR="003D3503" w:rsidRPr="00A060E3" w:rsidRDefault="00ED2FE7" w:rsidP="003D3503">
            <w:pPr>
              <w:tabs>
                <w:tab w:val="left" w:pos="-720"/>
                <w:tab w:val="left" w:pos="0"/>
                <w:tab w:val="left" w:pos="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3D3503" w:rsidRPr="00A060E3">
              <w:rPr>
                <w:rFonts w:ascii="Arial" w:hAnsi="Arial" w:cs="Arial"/>
                <w:sz w:val="22"/>
                <w:szCs w:val="22"/>
              </w:rPr>
              <w:t>needed</w:t>
            </w:r>
          </w:p>
          <w:p w14:paraId="6F681C09" w14:textId="4E001E88" w:rsidR="003D3503" w:rsidRPr="00A060E3" w:rsidRDefault="003D3503" w:rsidP="003D3503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Experts: Custody/parenting time evaluator, actuary, forensic accountant, occupational specialist</w:t>
            </w:r>
          </w:p>
          <w:p w14:paraId="0808827A" w14:textId="420FCC99" w:rsidR="003D3503" w:rsidRPr="00A060E3" w:rsidRDefault="003D3503" w:rsidP="003D3503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Asset appraisal/valuation</w:t>
            </w:r>
          </w:p>
          <w:p w14:paraId="498249E0" w14:textId="77777777" w:rsidR="003D3503" w:rsidRPr="00A060E3" w:rsidRDefault="003D3503" w:rsidP="003D3503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1440" w:hanging="144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Real property</w:t>
            </w:r>
          </w:p>
          <w:p w14:paraId="26590220" w14:textId="77777777" w:rsidR="003D3503" w:rsidRPr="00A060E3" w:rsidRDefault="003D3503" w:rsidP="003D3503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1440" w:hanging="144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Business</w:t>
            </w:r>
          </w:p>
          <w:p w14:paraId="3FB340BE" w14:textId="77777777" w:rsidR="003D3503" w:rsidRPr="00A060E3" w:rsidRDefault="003D3503" w:rsidP="003D3503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1440" w:hanging="144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Pension and retirement plans</w:t>
            </w:r>
          </w:p>
          <w:p w14:paraId="5AC79EED" w14:textId="77777777" w:rsidR="003D3503" w:rsidRPr="00A060E3" w:rsidRDefault="003D3503" w:rsidP="003D3503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1440" w:hanging="144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Jewelry</w:t>
            </w:r>
          </w:p>
          <w:p w14:paraId="3728C523" w14:textId="77777777" w:rsidR="003D3503" w:rsidRPr="00A060E3" w:rsidRDefault="003D3503" w:rsidP="003D3503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1440" w:hanging="144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Personal property</w:t>
            </w:r>
          </w:p>
          <w:p w14:paraId="321F9DCB" w14:textId="7C656223" w:rsidR="003D3503" w:rsidRPr="00A060E3" w:rsidRDefault="003D3503" w:rsidP="003D3503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1440" w:hanging="144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Stock and stock options</w:t>
            </w:r>
          </w:p>
          <w:p w14:paraId="222E2B9A" w14:textId="5217F445" w:rsidR="003D3503" w:rsidRPr="00A060E3" w:rsidRDefault="003D3503" w:rsidP="003D3503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1440" w:hanging="144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 xml:space="preserve">        Other ________________</w:t>
            </w:r>
          </w:p>
          <w:p w14:paraId="01F53291" w14:textId="7FE8D70F" w:rsidR="003D3503" w:rsidRPr="00A060E3" w:rsidRDefault="003D3503" w:rsidP="003D3503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1440" w:hanging="144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A060E3">
              <w:rPr>
                <w:rFonts w:ascii="Arial" w:hAnsi="Arial" w:cs="Arial"/>
                <w:sz w:val="22"/>
                <w:szCs w:val="22"/>
              </w:rPr>
              <w:t>Research</w:t>
            </w:r>
            <w:proofErr w:type="gramEnd"/>
            <w:r w:rsidRPr="00A060E3">
              <w:rPr>
                <w:rFonts w:ascii="Arial" w:hAnsi="Arial" w:cs="Arial"/>
                <w:sz w:val="22"/>
                <w:szCs w:val="22"/>
              </w:rPr>
              <w:t xml:space="preserve"> legal issues</w:t>
            </w:r>
          </w:p>
          <w:p w14:paraId="36A19288" w14:textId="41B61B73" w:rsidR="003D3503" w:rsidRPr="00A060E3" w:rsidRDefault="003D3503" w:rsidP="003D3503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Evaluate remedies</w:t>
            </w:r>
          </w:p>
          <w:p w14:paraId="6F7F4B8A" w14:textId="77777777" w:rsidR="003D3503" w:rsidRPr="00A060E3" w:rsidRDefault="003D3503" w:rsidP="003D3503">
            <w:pPr>
              <w:tabs>
                <w:tab w:val="left" w:pos="-720"/>
                <w:tab w:val="left" w:pos="0"/>
              </w:tabs>
              <w:suppressAutoHyphens/>
              <w:spacing w:after="54"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Forum (trial/mediation/arbitration)</w:t>
            </w:r>
          </w:p>
        </w:tc>
        <w:tc>
          <w:tcPr>
            <w:tcW w:w="1656" w:type="dxa"/>
          </w:tcPr>
          <w:p w14:paraId="0181DFB4" w14:textId="77777777" w:rsidR="003D3503" w:rsidRPr="00A060E3" w:rsidRDefault="003D3503" w:rsidP="003D3503">
            <w:pPr>
              <w:pStyle w:val="Header"/>
              <w:tabs>
                <w:tab w:val="clear" w:pos="4320"/>
                <w:tab w:val="clear" w:pos="8640"/>
                <w:tab w:val="right" w:pos="1416"/>
              </w:tabs>
              <w:suppressAutoHyphens/>
              <w:spacing w:before="9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lastRenderedPageBreak/>
              <w:tab/>
            </w:r>
          </w:p>
          <w:p w14:paraId="6E6FA586" w14:textId="77777777" w:rsidR="003D3503" w:rsidRPr="00A060E3" w:rsidRDefault="003D3503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C2DFB2B" w14:textId="77777777" w:rsidR="003D3503" w:rsidRPr="00A060E3" w:rsidRDefault="003D3503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B097ECF" w14:textId="77777777" w:rsidR="003D3503" w:rsidRPr="00A060E3" w:rsidRDefault="003D3503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56528B09" w14:textId="77777777" w:rsidR="003D3503" w:rsidRPr="00A060E3" w:rsidRDefault="003D3503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7ACCF2E" w14:textId="77777777" w:rsidR="003D3503" w:rsidRPr="00A060E3" w:rsidRDefault="003D3503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B94FBA9" w14:textId="77777777" w:rsidR="003D3503" w:rsidRPr="00A060E3" w:rsidRDefault="003D3503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D878E70" w14:textId="77777777" w:rsidR="003D3503" w:rsidRPr="00A060E3" w:rsidRDefault="003D3503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47024E4" w14:textId="77777777" w:rsidR="003D3503" w:rsidRPr="00A060E3" w:rsidRDefault="003D3503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D44469A" w14:textId="77777777" w:rsidR="003D3503" w:rsidRPr="00A060E3" w:rsidRDefault="003D3503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F553A85" w14:textId="77777777" w:rsidR="003D3503" w:rsidRPr="00A060E3" w:rsidRDefault="003D3503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53B2B91C" w14:textId="77777777" w:rsidR="003D3503" w:rsidRPr="00A060E3" w:rsidRDefault="003D3503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A745B3D" w14:textId="77777777" w:rsidR="003D3503" w:rsidRPr="00A060E3" w:rsidRDefault="003D3503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CDCF480" w14:textId="77777777" w:rsidR="003D3503" w:rsidRPr="00A060E3" w:rsidRDefault="003D3503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39C94F6" w14:textId="77777777" w:rsidR="003D3503" w:rsidRPr="00A060E3" w:rsidRDefault="003D3503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lastRenderedPageBreak/>
              <w:tab/>
            </w:r>
          </w:p>
          <w:p w14:paraId="190B7FA1" w14:textId="77777777" w:rsidR="003D3503" w:rsidRPr="00A060E3" w:rsidRDefault="003D3503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92C0A4B" w14:textId="77777777" w:rsidR="003D3503" w:rsidRPr="00A060E3" w:rsidRDefault="003D3503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5993D209" w14:textId="77777777" w:rsidR="003D3503" w:rsidRPr="00A060E3" w:rsidRDefault="003D3503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6ED879A" w14:textId="77777777" w:rsidR="003D3503" w:rsidRPr="00A060E3" w:rsidRDefault="003D3503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177DABD" w14:textId="77777777" w:rsidR="003D3503" w:rsidRPr="00A060E3" w:rsidRDefault="003D3503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5E0F5C8D" w14:textId="77777777" w:rsidR="003D3503" w:rsidRPr="00A060E3" w:rsidRDefault="003D3503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E5E698A" w14:textId="77777777" w:rsidR="003D3503" w:rsidRPr="00A060E3" w:rsidRDefault="003D3503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57037E37" w14:textId="6163EF1E" w:rsidR="003D3503" w:rsidRPr="00A060E3" w:rsidRDefault="003D3503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3C0DEED4" w14:textId="77777777" w:rsidR="003D3503" w:rsidRPr="00A060E3" w:rsidRDefault="003D3503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D90159A" w14:textId="77777777" w:rsidR="003D3503" w:rsidRPr="00A060E3" w:rsidRDefault="003D3503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B99A5F1" w14:textId="77777777" w:rsidR="003D3503" w:rsidRPr="00A060E3" w:rsidRDefault="003D3503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07FBEBA" w14:textId="77777777" w:rsidR="003D3503" w:rsidRPr="00A060E3" w:rsidRDefault="003D3503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FC4DDE7" w14:textId="77777777" w:rsidR="003D3503" w:rsidRPr="00A060E3" w:rsidRDefault="003D3503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E81DC54" w14:textId="77777777" w:rsidR="003D3503" w:rsidRPr="00A060E3" w:rsidRDefault="003D3503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6EE74A3" w14:textId="77777777" w:rsidR="003D3503" w:rsidRPr="00A060E3" w:rsidRDefault="003D3503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4FD36E8" w14:textId="77777777" w:rsidR="003D3503" w:rsidRPr="00A060E3" w:rsidRDefault="003D3503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13023C6" w14:textId="77777777" w:rsidR="003D3503" w:rsidRPr="00A060E3" w:rsidRDefault="003D3503" w:rsidP="003D3503">
            <w:pPr>
              <w:tabs>
                <w:tab w:val="left" w:pos="-720"/>
                <w:tab w:val="lef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ED90CF7" w14:textId="77777777" w:rsidR="003D3503" w:rsidRPr="00A060E3" w:rsidRDefault="003D3503" w:rsidP="003D3503">
            <w:pPr>
              <w:tabs>
                <w:tab w:val="left" w:pos="-720"/>
                <w:tab w:val="lef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D37240B" w14:textId="77777777" w:rsidR="003D3503" w:rsidRPr="00A060E3" w:rsidRDefault="003D3503" w:rsidP="003D3503">
            <w:pPr>
              <w:tabs>
                <w:tab w:val="left" w:pos="-720"/>
                <w:tab w:val="lef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57D335C0" w14:textId="1A45B550" w:rsidR="003D3503" w:rsidRPr="00A060E3" w:rsidRDefault="003D3503" w:rsidP="003D3503">
            <w:pPr>
              <w:tabs>
                <w:tab w:val="left" w:pos="-720"/>
                <w:tab w:val="lef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1656" w:type="dxa"/>
          </w:tcPr>
          <w:p w14:paraId="5CC1D9CE" w14:textId="77777777" w:rsidR="003D3503" w:rsidRPr="00A060E3" w:rsidRDefault="003D3503" w:rsidP="003D3503">
            <w:pPr>
              <w:tabs>
                <w:tab w:val="right" w:pos="1358"/>
              </w:tabs>
              <w:suppressAutoHyphens/>
              <w:spacing w:before="9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lastRenderedPageBreak/>
              <w:tab/>
            </w:r>
          </w:p>
          <w:p w14:paraId="13CDAE46" w14:textId="77777777" w:rsidR="003D3503" w:rsidRPr="00A060E3" w:rsidRDefault="003D3503" w:rsidP="003D3503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54A35F43" w14:textId="77777777" w:rsidR="003D3503" w:rsidRPr="00A060E3" w:rsidRDefault="003D3503" w:rsidP="003D3503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A8A7126" w14:textId="77777777" w:rsidR="003D3503" w:rsidRPr="00A060E3" w:rsidRDefault="003D3503" w:rsidP="003D3503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C23702F" w14:textId="77777777" w:rsidR="003D3503" w:rsidRPr="00A060E3" w:rsidRDefault="003D3503" w:rsidP="003D3503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6938974" w14:textId="77777777" w:rsidR="003D3503" w:rsidRPr="00A060E3" w:rsidRDefault="003D3503" w:rsidP="003D3503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50CDA77" w14:textId="77777777" w:rsidR="003D3503" w:rsidRPr="00A060E3" w:rsidRDefault="003D3503" w:rsidP="003D3503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925F154" w14:textId="77777777" w:rsidR="003D3503" w:rsidRPr="00A060E3" w:rsidRDefault="003D3503" w:rsidP="003D3503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FA80525" w14:textId="77777777" w:rsidR="003D3503" w:rsidRPr="00A060E3" w:rsidRDefault="003D3503" w:rsidP="003D3503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BDA5047" w14:textId="77777777" w:rsidR="003D3503" w:rsidRPr="00A060E3" w:rsidRDefault="003D3503" w:rsidP="003D3503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146AD1A" w14:textId="77777777" w:rsidR="003D3503" w:rsidRPr="00A060E3" w:rsidRDefault="003D3503" w:rsidP="003D3503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F6B9B47" w14:textId="77777777" w:rsidR="003D3503" w:rsidRPr="00A060E3" w:rsidRDefault="003D3503" w:rsidP="003D3503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5E30F504" w14:textId="77777777" w:rsidR="003D3503" w:rsidRPr="00A060E3" w:rsidRDefault="003D3503" w:rsidP="003D3503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7348EF8" w14:textId="77777777" w:rsidR="003D3503" w:rsidRPr="00A060E3" w:rsidRDefault="003D3503" w:rsidP="003D3503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565D84E0" w14:textId="77777777" w:rsidR="003D3503" w:rsidRPr="00A060E3" w:rsidRDefault="003D3503" w:rsidP="003D3503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lastRenderedPageBreak/>
              <w:tab/>
            </w:r>
          </w:p>
          <w:p w14:paraId="5CBF7BD6" w14:textId="77777777" w:rsidR="003D3503" w:rsidRPr="00A060E3" w:rsidRDefault="003D3503" w:rsidP="003D3503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8FEA140" w14:textId="77777777" w:rsidR="003D3503" w:rsidRPr="00A060E3" w:rsidRDefault="003D3503" w:rsidP="003D3503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B7CEC4B" w14:textId="77777777" w:rsidR="003D3503" w:rsidRPr="00A060E3" w:rsidRDefault="003D3503" w:rsidP="003D3503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281BD22" w14:textId="77777777" w:rsidR="003D3503" w:rsidRPr="00A060E3" w:rsidRDefault="003D3503" w:rsidP="003D3503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6418A8E" w14:textId="77777777" w:rsidR="003D3503" w:rsidRPr="00A060E3" w:rsidRDefault="003D3503" w:rsidP="003D3503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B6D552E" w14:textId="77777777" w:rsidR="003D3503" w:rsidRPr="00A060E3" w:rsidRDefault="003D3503" w:rsidP="003D3503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C69BF9F" w14:textId="77777777" w:rsidR="003D3503" w:rsidRPr="00A060E3" w:rsidRDefault="003D3503" w:rsidP="003D3503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FE8FE9E" w14:textId="131A290B" w:rsidR="003D3503" w:rsidRPr="00A060E3" w:rsidRDefault="003D3503" w:rsidP="003D3503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587CD4A7" w14:textId="77777777" w:rsidR="003D3503" w:rsidRPr="00A060E3" w:rsidRDefault="003D3503" w:rsidP="003D3503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7F7022E" w14:textId="77777777" w:rsidR="003D3503" w:rsidRPr="00A060E3" w:rsidRDefault="003D3503" w:rsidP="003D3503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A1B6DAF" w14:textId="77777777" w:rsidR="003D3503" w:rsidRPr="00A060E3" w:rsidRDefault="003D3503" w:rsidP="003D3503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94BBDA6" w14:textId="77777777" w:rsidR="003D3503" w:rsidRPr="00A060E3" w:rsidRDefault="003D3503" w:rsidP="003D3503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9B75270" w14:textId="77777777" w:rsidR="003D3503" w:rsidRPr="00A060E3" w:rsidRDefault="003D3503" w:rsidP="003D3503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8E250F3" w14:textId="77777777" w:rsidR="003D3503" w:rsidRPr="00A060E3" w:rsidRDefault="003D3503" w:rsidP="003D3503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D48784F" w14:textId="77777777" w:rsidR="003D3503" w:rsidRPr="00A060E3" w:rsidRDefault="003D3503" w:rsidP="003D3503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03C3643" w14:textId="77777777" w:rsidR="003D3503" w:rsidRPr="00A060E3" w:rsidRDefault="003D3503" w:rsidP="003D3503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0FA475D" w14:textId="77777777" w:rsidR="003D3503" w:rsidRPr="00A060E3" w:rsidRDefault="003D3503" w:rsidP="003D3503">
            <w:pPr>
              <w:tabs>
                <w:tab w:val="left" w:pos="-720"/>
                <w:tab w:val="lef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C9075E8" w14:textId="77777777" w:rsidR="003D3503" w:rsidRPr="00A060E3" w:rsidRDefault="003D3503" w:rsidP="003D3503">
            <w:pPr>
              <w:tabs>
                <w:tab w:val="left" w:pos="-720"/>
                <w:tab w:val="lef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A20E211" w14:textId="77777777" w:rsidR="003D3503" w:rsidRPr="00A060E3" w:rsidRDefault="003D3503" w:rsidP="003D3503">
            <w:pPr>
              <w:tabs>
                <w:tab w:val="left" w:pos="-720"/>
                <w:tab w:val="lef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D081336" w14:textId="0B3357FC" w:rsidR="003D3503" w:rsidRPr="00A060E3" w:rsidRDefault="003D3503" w:rsidP="003D3503">
            <w:pPr>
              <w:tabs>
                <w:tab w:val="left" w:pos="-720"/>
                <w:tab w:val="lef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</w:tr>
      <w:tr w:rsidR="003D3503" w:rsidRPr="00A060E3" w14:paraId="15CC0072" w14:textId="77777777" w:rsidTr="00916FB8">
        <w:tc>
          <w:tcPr>
            <w:tcW w:w="7296" w:type="dxa"/>
          </w:tcPr>
          <w:p w14:paraId="65941A99" w14:textId="77777777" w:rsidR="003D3503" w:rsidRPr="00A060E3" w:rsidRDefault="003D3503" w:rsidP="003D3503">
            <w:pPr>
              <w:pStyle w:val="Heading1"/>
              <w:rPr>
                <w:rFonts w:cs="Arial"/>
                <w:sz w:val="22"/>
                <w:szCs w:val="22"/>
              </w:rPr>
            </w:pPr>
            <w:r w:rsidRPr="00A060E3">
              <w:rPr>
                <w:rFonts w:cs="Arial"/>
                <w:sz w:val="22"/>
                <w:szCs w:val="22"/>
              </w:rPr>
              <w:lastRenderedPageBreak/>
              <w:t>Investigation</w:t>
            </w:r>
          </w:p>
          <w:p w14:paraId="7DCD3EF6" w14:textId="7DFD928D" w:rsidR="003D3503" w:rsidRPr="00A060E3" w:rsidRDefault="003D3503" w:rsidP="003D3503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Parties - e.g., spouses, third parties, companies, trust, joint property owners, adult child attending school</w:t>
            </w:r>
          </w:p>
          <w:p w14:paraId="45F56C56" w14:textId="4A5E5ABE" w:rsidR="003D3503" w:rsidRPr="00A060E3" w:rsidRDefault="003D3503" w:rsidP="003D3503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Assets (client to prepare lis</w:t>
            </w:r>
            <w:r w:rsidR="00E64F0C">
              <w:rPr>
                <w:rFonts w:ascii="Arial" w:hAnsi="Arial" w:cs="Arial"/>
                <w:sz w:val="22"/>
                <w:szCs w:val="22"/>
              </w:rPr>
              <w:t>t</w:t>
            </w:r>
            <w:r w:rsidR="002961DF" w:rsidRPr="00A060E3">
              <w:rPr>
                <w:rFonts w:ascii="Arial" w:hAnsi="Arial" w:cs="Arial"/>
                <w:sz w:val="22"/>
                <w:szCs w:val="22"/>
              </w:rPr>
              <w:t>, add to 8.010(3) list</w:t>
            </w:r>
            <w:r w:rsidRPr="00A060E3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349FA94" w14:textId="77777777" w:rsidR="003D3503" w:rsidRPr="00A060E3" w:rsidRDefault="003D3503" w:rsidP="003D3503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Appraisals</w:t>
            </w:r>
          </w:p>
          <w:p w14:paraId="781EE9B6" w14:textId="1788FC88" w:rsidR="003D3503" w:rsidRPr="00A060E3" w:rsidRDefault="003D3503" w:rsidP="003D3503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Income: paystubs, W-2’s, past tax returns, undocumented income</w:t>
            </w:r>
          </w:p>
          <w:p w14:paraId="54F8E553" w14:textId="77777777" w:rsidR="003D3503" w:rsidRPr="00A060E3" w:rsidRDefault="003D3503" w:rsidP="003D3503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Retirement plans</w:t>
            </w:r>
          </w:p>
          <w:p w14:paraId="6B8284E1" w14:textId="1CDB079F" w:rsidR="003D3503" w:rsidRPr="00A060E3" w:rsidRDefault="003D3503" w:rsidP="003D3503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Liabilities </w:t>
            </w:r>
          </w:p>
          <w:p w14:paraId="0930A2E1" w14:textId="74A47A32" w:rsidR="003D3503" w:rsidRPr="00A060E3" w:rsidRDefault="003D3503" w:rsidP="003D3503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Medical records</w:t>
            </w:r>
          </w:p>
          <w:p w14:paraId="5A892D11" w14:textId="109FA894" w:rsidR="003D3503" w:rsidRPr="00A060E3" w:rsidRDefault="003D3503" w:rsidP="003D3503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Bank records</w:t>
            </w:r>
          </w:p>
          <w:p w14:paraId="0C5CE515" w14:textId="77777777" w:rsidR="003D3503" w:rsidRPr="00A060E3" w:rsidRDefault="003D3503" w:rsidP="003D3503">
            <w:pPr>
              <w:tabs>
                <w:tab w:val="left" w:pos="-720"/>
                <w:tab w:val="left" w:pos="0"/>
              </w:tabs>
              <w:suppressAutoHyphens/>
              <w:spacing w:after="54"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Forensic accountant</w:t>
            </w:r>
          </w:p>
          <w:p w14:paraId="1B3D933C" w14:textId="7C02CB63" w:rsidR="003D3503" w:rsidRPr="00A060E3" w:rsidRDefault="003D3503" w:rsidP="003D3503">
            <w:pPr>
              <w:tabs>
                <w:tab w:val="left" w:pos="-720"/>
                <w:tab w:val="left" w:pos="0"/>
              </w:tabs>
              <w:suppressAutoHyphens/>
              <w:spacing w:after="54"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 xml:space="preserve">       School records (e.g., attendance, grades)</w:t>
            </w:r>
          </w:p>
          <w:p w14:paraId="5B92CA8D" w14:textId="12418A61" w:rsidR="002961DF" w:rsidRPr="00A060E3" w:rsidRDefault="003D3503" w:rsidP="003D3503">
            <w:pPr>
              <w:tabs>
                <w:tab w:val="left" w:pos="-720"/>
                <w:tab w:val="left" w:pos="0"/>
              </w:tabs>
              <w:suppressAutoHyphens/>
              <w:spacing w:after="54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 xml:space="preserve">       Communications between the parties</w:t>
            </w:r>
          </w:p>
        </w:tc>
        <w:tc>
          <w:tcPr>
            <w:tcW w:w="1656" w:type="dxa"/>
          </w:tcPr>
          <w:p w14:paraId="29717A36" w14:textId="77777777" w:rsidR="003D3503" w:rsidRPr="00A060E3" w:rsidRDefault="003D3503" w:rsidP="003D3503">
            <w:pPr>
              <w:pStyle w:val="Header"/>
              <w:tabs>
                <w:tab w:val="clear" w:pos="4320"/>
                <w:tab w:val="clear" w:pos="8640"/>
                <w:tab w:val="right" w:pos="1416"/>
              </w:tabs>
              <w:suppressAutoHyphens/>
              <w:spacing w:before="9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16A2E2E" w14:textId="3776B6E0" w:rsidR="003D3503" w:rsidRPr="00A060E3" w:rsidRDefault="003D3503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617A55E7" w14:textId="77777777" w:rsidR="003D3503" w:rsidRPr="00A060E3" w:rsidRDefault="003D3503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D3E6BCB" w14:textId="77777777" w:rsidR="003D3503" w:rsidRPr="00A060E3" w:rsidRDefault="003D3503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EBA06C3" w14:textId="77777777" w:rsidR="003D3503" w:rsidRPr="00A060E3" w:rsidRDefault="003D3503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51A253A3" w14:textId="77777777" w:rsidR="003D3503" w:rsidRPr="00A060E3" w:rsidRDefault="003D3503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5B6F6429" w14:textId="77777777" w:rsidR="003D3503" w:rsidRPr="00A060E3" w:rsidRDefault="003D3503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5B6271D4" w14:textId="77777777" w:rsidR="003D3503" w:rsidRPr="00A060E3" w:rsidRDefault="003D3503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AB5B24C" w14:textId="77777777" w:rsidR="003D3503" w:rsidRPr="00A060E3" w:rsidRDefault="003D3503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5785F71B" w14:textId="77777777" w:rsidR="003D3503" w:rsidRPr="00A060E3" w:rsidRDefault="003D3503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CF7EA32" w14:textId="77777777" w:rsidR="003D3503" w:rsidRPr="00A060E3" w:rsidRDefault="003D3503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9CCDA43" w14:textId="77777777" w:rsidR="003D3503" w:rsidRPr="00A060E3" w:rsidRDefault="003D3503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35A3DF1" w14:textId="77777777" w:rsidR="003D3503" w:rsidRPr="00A060E3" w:rsidRDefault="003D3503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965BD6B" w14:textId="06A5E7C2" w:rsidR="003D3503" w:rsidRPr="00A060E3" w:rsidRDefault="003D3503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656" w:type="dxa"/>
          </w:tcPr>
          <w:p w14:paraId="5F20A050" w14:textId="77777777" w:rsidR="003D3503" w:rsidRPr="00A060E3" w:rsidRDefault="003D3503" w:rsidP="003D3503">
            <w:pPr>
              <w:pStyle w:val="Header"/>
              <w:tabs>
                <w:tab w:val="clear" w:pos="4320"/>
                <w:tab w:val="clear" w:pos="8640"/>
                <w:tab w:val="right" w:pos="1358"/>
              </w:tabs>
              <w:suppressAutoHyphens/>
              <w:spacing w:before="9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1B3133B" w14:textId="7CC85946" w:rsidR="003D3503" w:rsidRPr="00A060E3" w:rsidRDefault="003D3503" w:rsidP="003D3503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4DF55CB4" w14:textId="77777777" w:rsidR="003D3503" w:rsidRPr="00A060E3" w:rsidRDefault="003D3503" w:rsidP="003D3503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58F24DEB" w14:textId="77777777" w:rsidR="003D3503" w:rsidRPr="00A060E3" w:rsidRDefault="003D3503" w:rsidP="003D3503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2A409C2" w14:textId="77777777" w:rsidR="003D3503" w:rsidRPr="00A060E3" w:rsidRDefault="003D3503" w:rsidP="003D3503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A174C11" w14:textId="77777777" w:rsidR="003D3503" w:rsidRPr="00A060E3" w:rsidRDefault="003D3503" w:rsidP="003D3503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ACDF3ED" w14:textId="77777777" w:rsidR="003D3503" w:rsidRPr="00A060E3" w:rsidRDefault="003D3503" w:rsidP="003D3503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A13BD70" w14:textId="77777777" w:rsidR="003D3503" w:rsidRPr="00A060E3" w:rsidRDefault="003D3503" w:rsidP="003D3503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25752B8" w14:textId="77777777" w:rsidR="003D3503" w:rsidRPr="00A060E3" w:rsidRDefault="003D3503" w:rsidP="003D3503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B0D3F4D" w14:textId="77777777" w:rsidR="003D3503" w:rsidRPr="00A060E3" w:rsidRDefault="003D3503" w:rsidP="003D3503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A9A6E14" w14:textId="77777777" w:rsidR="003D3503" w:rsidRPr="00A060E3" w:rsidRDefault="003D3503" w:rsidP="003D3503">
            <w:pPr>
              <w:tabs>
                <w:tab w:val="left" w:pos="-720"/>
                <w:tab w:val="left" w:pos="1368"/>
              </w:tabs>
              <w:suppressAutoHyphens/>
              <w:spacing w:after="54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6321C71" w14:textId="77777777" w:rsidR="003D3503" w:rsidRPr="00A060E3" w:rsidRDefault="003D3503" w:rsidP="003D3503">
            <w:pPr>
              <w:tabs>
                <w:tab w:val="left" w:pos="-720"/>
                <w:tab w:val="left" w:pos="1368"/>
              </w:tabs>
              <w:suppressAutoHyphens/>
              <w:spacing w:after="54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6423A85" w14:textId="030EC679" w:rsidR="003D3503" w:rsidRPr="00A060E3" w:rsidRDefault="003D3503" w:rsidP="003D3503">
            <w:pPr>
              <w:tabs>
                <w:tab w:val="left" w:pos="-720"/>
                <w:tab w:val="left" w:pos="1368"/>
              </w:tabs>
              <w:suppressAutoHyphens/>
              <w:spacing w:after="54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</w:tr>
      <w:tr w:rsidR="003D3503" w:rsidRPr="00A060E3" w14:paraId="22EC14D9" w14:textId="77777777" w:rsidTr="00916FB8">
        <w:tc>
          <w:tcPr>
            <w:tcW w:w="7296" w:type="dxa"/>
          </w:tcPr>
          <w:p w14:paraId="156D26F9" w14:textId="77777777" w:rsidR="003D3503" w:rsidRPr="00A060E3" w:rsidRDefault="003D3503" w:rsidP="003D3503">
            <w:pPr>
              <w:pStyle w:val="Heading1"/>
              <w:rPr>
                <w:rFonts w:cs="Arial"/>
                <w:sz w:val="22"/>
                <w:szCs w:val="22"/>
              </w:rPr>
            </w:pPr>
            <w:r w:rsidRPr="00A060E3">
              <w:rPr>
                <w:rFonts w:cs="Arial"/>
                <w:sz w:val="22"/>
                <w:szCs w:val="22"/>
              </w:rPr>
              <w:t>Pre-Trial Discovery</w:t>
            </w:r>
          </w:p>
          <w:p w14:paraId="177CEC76" w14:textId="77777777" w:rsidR="003D3503" w:rsidRPr="00A060E3" w:rsidRDefault="003D3503" w:rsidP="003D3503">
            <w:pPr>
              <w:pStyle w:val="Header"/>
              <w:tabs>
                <w:tab w:val="clear" w:pos="4320"/>
                <w:tab w:val="clear" w:pos="8640"/>
                <w:tab w:val="left" w:pos="-720"/>
                <w:tab w:val="left" w:pos="108"/>
              </w:tabs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ab/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Mandatory discovery (ORS 107.089)</w:t>
            </w:r>
          </w:p>
          <w:p w14:paraId="2E8821B7" w14:textId="77777777" w:rsidR="003D3503" w:rsidRPr="00A060E3" w:rsidRDefault="003D3503" w:rsidP="003D3503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Request for production served on </w:t>
            </w:r>
            <w:proofErr w:type="gramStart"/>
            <w:r w:rsidRPr="00A060E3">
              <w:rPr>
                <w:rFonts w:ascii="Arial" w:hAnsi="Arial" w:cs="Arial"/>
                <w:sz w:val="22"/>
                <w:szCs w:val="22"/>
              </w:rPr>
              <w:t>other</w:t>
            </w:r>
            <w:proofErr w:type="gramEnd"/>
            <w:r w:rsidRPr="00A060E3">
              <w:rPr>
                <w:rFonts w:ascii="Arial" w:hAnsi="Arial" w:cs="Arial"/>
                <w:sz w:val="22"/>
                <w:szCs w:val="22"/>
              </w:rPr>
              <w:t xml:space="preserve"> party</w:t>
            </w:r>
          </w:p>
          <w:p w14:paraId="378241D2" w14:textId="776676FD" w:rsidR="003D3503" w:rsidRPr="00A060E3" w:rsidRDefault="003D3503" w:rsidP="003D3503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 xml:space="preserve">       Request for production served by </w:t>
            </w:r>
            <w:proofErr w:type="gramStart"/>
            <w:r w:rsidRPr="00A060E3">
              <w:rPr>
                <w:rFonts w:ascii="Arial" w:hAnsi="Arial" w:cs="Arial"/>
                <w:sz w:val="22"/>
                <w:szCs w:val="22"/>
              </w:rPr>
              <w:t>other</w:t>
            </w:r>
            <w:proofErr w:type="gramEnd"/>
            <w:r w:rsidRPr="00A060E3">
              <w:rPr>
                <w:rFonts w:ascii="Arial" w:hAnsi="Arial" w:cs="Arial"/>
                <w:sz w:val="22"/>
                <w:szCs w:val="22"/>
              </w:rPr>
              <w:t xml:space="preserve"> party</w:t>
            </w:r>
          </w:p>
          <w:p w14:paraId="1B23F50D" w14:textId="77777777" w:rsidR="003D3503" w:rsidRPr="00A060E3" w:rsidRDefault="003D3503" w:rsidP="003D3503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Request for admissions</w:t>
            </w:r>
          </w:p>
          <w:p w14:paraId="4D7CAC71" w14:textId="30EFBA41" w:rsidR="003D3503" w:rsidRPr="00A060E3" w:rsidRDefault="003D3503" w:rsidP="003D3503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 xml:space="preserve">       Witness screening/interviews</w:t>
            </w:r>
          </w:p>
          <w:p w14:paraId="42F05826" w14:textId="77777777" w:rsidR="003D3503" w:rsidRPr="00A060E3" w:rsidRDefault="003D3503" w:rsidP="003D3503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Depositions</w:t>
            </w:r>
          </w:p>
          <w:p w14:paraId="19726F44" w14:textId="77C90A47" w:rsidR="003D3503" w:rsidRPr="00A060E3" w:rsidRDefault="003D3503" w:rsidP="003D3503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 xml:space="preserve">       Subpoena to third parties</w:t>
            </w:r>
          </w:p>
          <w:p w14:paraId="562345CA" w14:textId="77777777" w:rsidR="003D3503" w:rsidRPr="00A060E3" w:rsidRDefault="003D3503" w:rsidP="003D3503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Motions to compel production</w:t>
            </w:r>
          </w:p>
          <w:p w14:paraId="547D1987" w14:textId="769C4E9C" w:rsidR="002961DF" w:rsidRPr="00A060E3" w:rsidRDefault="002961DF" w:rsidP="003D3503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D2FE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 xml:space="preserve">       On site inspection</w:t>
            </w:r>
          </w:p>
          <w:p w14:paraId="2239382B" w14:textId="77777777" w:rsidR="003D3503" w:rsidRPr="00A060E3" w:rsidRDefault="003D3503" w:rsidP="003D3503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lastRenderedPageBreak/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Other discovery</w:t>
            </w:r>
          </w:p>
          <w:p w14:paraId="136DCF86" w14:textId="77777777" w:rsidR="003D3503" w:rsidRPr="00A060E3" w:rsidRDefault="003D3503" w:rsidP="00556933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Protective orders</w:t>
            </w:r>
          </w:p>
          <w:p w14:paraId="5621E10A" w14:textId="1FFEF79C" w:rsidR="00556933" w:rsidRPr="00A060E3" w:rsidRDefault="00556933" w:rsidP="00556933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6" w:type="dxa"/>
          </w:tcPr>
          <w:p w14:paraId="2E04570A" w14:textId="77777777" w:rsidR="003D3503" w:rsidRPr="00A060E3" w:rsidRDefault="003D3503" w:rsidP="003D3503">
            <w:pPr>
              <w:pStyle w:val="Header"/>
              <w:tabs>
                <w:tab w:val="clear" w:pos="4320"/>
                <w:tab w:val="clear" w:pos="8640"/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lastRenderedPageBreak/>
              <w:tab/>
            </w:r>
          </w:p>
          <w:p w14:paraId="778BEA34" w14:textId="77777777" w:rsidR="003D3503" w:rsidRPr="00A060E3" w:rsidRDefault="003D3503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DA4C959" w14:textId="77777777" w:rsidR="003D3503" w:rsidRPr="00A060E3" w:rsidRDefault="003D3503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5CD29EF" w14:textId="77777777" w:rsidR="003D3503" w:rsidRPr="00A060E3" w:rsidRDefault="003D3503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ACE7E0E" w14:textId="77777777" w:rsidR="003D3503" w:rsidRPr="00A060E3" w:rsidRDefault="003D3503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EC6BCD3" w14:textId="77777777" w:rsidR="003D3503" w:rsidRPr="00A060E3" w:rsidRDefault="003D3503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946A71E" w14:textId="77777777" w:rsidR="003D3503" w:rsidRPr="00A060E3" w:rsidRDefault="003D3503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6861A25" w14:textId="77777777" w:rsidR="003D3503" w:rsidRPr="00A060E3" w:rsidRDefault="003D3503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4E399C4" w14:textId="77777777" w:rsidR="003D3503" w:rsidRPr="00A060E3" w:rsidRDefault="003D3503" w:rsidP="003D3503">
            <w:pPr>
              <w:pStyle w:val="Header"/>
              <w:tabs>
                <w:tab w:val="clear" w:pos="4320"/>
                <w:tab w:val="clear" w:pos="8640"/>
                <w:tab w:val="right" w:pos="1416"/>
              </w:tabs>
              <w:suppressAutoHyphens/>
              <w:spacing w:before="9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B238318" w14:textId="77777777" w:rsidR="00FB1694" w:rsidRPr="00A060E3" w:rsidRDefault="00FB1694" w:rsidP="003D3503">
            <w:pPr>
              <w:pStyle w:val="Header"/>
              <w:tabs>
                <w:tab w:val="clear" w:pos="4320"/>
                <w:tab w:val="clear" w:pos="8640"/>
                <w:tab w:val="right" w:pos="1416"/>
              </w:tabs>
              <w:suppressAutoHyphens/>
              <w:spacing w:before="9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CC3151F" w14:textId="6FB9570B" w:rsidR="00FB1694" w:rsidRPr="00A060E3" w:rsidRDefault="00FB1694" w:rsidP="003D3503">
            <w:pPr>
              <w:pStyle w:val="Header"/>
              <w:tabs>
                <w:tab w:val="clear" w:pos="4320"/>
                <w:tab w:val="clear" w:pos="8640"/>
                <w:tab w:val="right" w:pos="1416"/>
              </w:tabs>
              <w:suppressAutoHyphens/>
              <w:spacing w:before="9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lastRenderedPageBreak/>
              <w:tab/>
            </w:r>
          </w:p>
        </w:tc>
        <w:tc>
          <w:tcPr>
            <w:tcW w:w="1656" w:type="dxa"/>
          </w:tcPr>
          <w:p w14:paraId="4D167251" w14:textId="77777777" w:rsidR="003D3503" w:rsidRPr="00A060E3" w:rsidRDefault="003D3503" w:rsidP="003D3503">
            <w:pPr>
              <w:pStyle w:val="Header"/>
              <w:tabs>
                <w:tab w:val="clear" w:pos="4320"/>
                <w:tab w:val="clear" w:pos="8640"/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lastRenderedPageBreak/>
              <w:tab/>
            </w:r>
          </w:p>
          <w:p w14:paraId="712C76B3" w14:textId="77777777" w:rsidR="003D3503" w:rsidRPr="00A060E3" w:rsidRDefault="003D3503" w:rsidP="003D3503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51D29E32" w14:textId="77777777" w:rsidR="003D3503" w:rsidRPr="00A060E3" w:rsidRDefault="003D3503" w:rsidP="003D3503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80BD708" w14:textId="77777777" w:rsidR="003D3503" w:rsidRPr="00A060E3" w:rsidRDefault="003D3503" w:rsidP="003D3503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94512D8" w14:textId="77777777" w:rsidR="003D3503" w:rsidRPr="00A060E3" w:rsidRDefault="003D3503" w:rsidP="003D3503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9F0A025" w14:textId="77777777" w:rsidR="003D3503" w:rsidRPr="00A060E3" w:rsidRDefault="003D3503" w:rsidP="003D3503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F3C5D57" w14:textId="77777777" w:rsidR="003D3503" w:rsidRPr="00A060E3" w:rsidRDefault="003D3503" w:rsidP="003D3503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9D5D1C1" w14:textId="77777777" w:rsidR="003D3503" w:rsidRPr="00A060E3" w:rsidRDefault="003D3503" w:rsidP="003D3503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5853CFE2" w14:textId="77777777" w:rsidR="003D3503" w:rsidRPr="00A060E3" w:rsidRDefault="003D3503" w:rsidP="003D3503">
            <w:pPr>
              <w:pStyle w:val="Header"/>
              <w:tabs>
                <w:tab w:val="clear" w:pos="4320"/>
                <w:tab w:val="clear" w:pos="8640"/>
                <w:tab w:val="right" w:pos="1358"/>
              </w:tabs>
              <w:suppressAutoHyphens/>
              <w:spacing w:before="9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4B9256B" w14:textId="77777777" w:rsidR="00FB1694" w:rsidRPr="00A060E3" w:rsidRDefault="00FB1694" w:rsidP="003D3503">
            <w:pPr>
              <w:pStyle w:val="Header"/>
              <w:tabs>
                <w:tab w:val="clear" w:pos="4320"/>
                <w:tab w:val="clear" w:pos="8640"/>
                <w:tab w:val="right" w:pos="1358"/>
              </w:tabs>
              <w:suppressAutoHyphens/>
              <w:spacing w:before="9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30E33F6" w14:textId="3C4747A3" w:rsidR="00FB1694" w:rsidRPr="00A060E3" w:rsidRDefault="00FB1694" w:rsidP="003D3503">
            <w:pPr>
              <w:pStyle w:val="Header"/>
              <w:tabs>
                <w:tab w:val="clear" w:pos="4320"/>
                <w:tab w:val="clear" w:pos="8640"/>
                <w:tab w:val="right" w:pos="1358"/>
              </w:tabs>
              <w:suppressAutoHyphens/>
              <w:spacing w:before="9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lastRenderedPageBreak/>
              <w:tab/>
            </w:r>
          </w:p>
        </w:tc>
      </w:tr>
      <w:tr w:rsidR="003D3503" w:rsidRPr="00A060E3" w14:paraId="0E2A7137" w14:textId="77777777" w:rsidTr="00916FB8">
        <w:tc>
          <w:tcPr>
            <w:tcW w:w="7296" w:type="dxa"/>
          </w:tcPr>
          <w:p w14:paraId="3CA1C7E4" w14:textId="77777777" w:rsidR="003D3503" w:rsidRPr="00A060E3" w:rsidRDefault="003D3503" w:rsidP="003D3503">
            <w:pPr>
              <w:pStyle w:val="Heading1"/>
              <w:spacing w:before="120"/>
              <w:rPr>
                <w:rFonts w:cs="Arial"/>
                <w:sz w:val="22"/>
                <w:szCs w:val="22"/>
              </w:rPr>
            </w:pPr>
            <w:r w:rsidRPr="00A060E3">
              <w:rPr>
                <w:rFonts w:cs="Arial"/>
                <w:sz w:val="22"/>
                <w:szCs w:val="22"/>
              </w:rPr>
              <w:lastRenderedPageBreak/>
              <w:t>Trial Preparation</w:t>
            </w:r>
          </w:p>
          <w:p w14:paraId="257E4148" w14:textId="77777777" w:rsidR="003D3503" w:rsidRDefault="003D3503" w:rsidP="003D3503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Calendar trial date and pre-trial deadlines</w:t>
            </w:r>
          </w:p>
          <w:p w14:paraId="13A8F752" w14:textId="2CFEF208" w:rsidR="00E64F0C" w:rsidRPr="00A060E3" w:rsidRDefault="00E64F0C" w:rsidP="00E64F0C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Notify client of trial date</w:t>
            </w:r>
            <w:r>
              <w:rPr>
                <w:rFonts w:ascii="Arial" w:hAnsi="Arial" w:cs="Arial"/>
                <w:sz w:val="22"/>
                <w:szCs w:val="22"/>
              </w:rPr>
              <w:t xml:space="preserve"> (including location and time)</w:t>
            </w:r>
          </w:p>
          <w:p w14:paraId="6FC5A49F" w14:textId="6580AA95" w:rsidR="002961DF" w:rsidRPr="00A060E3" w:rsidRDefault="003D3503" w:rsidP="003D3503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2961DF" w:rsidRPr="00A060E3">
              <w:rPr>
                <w:rFonts w:ascii="Arial" w:hAnsi="Arial" w:cs="Arial"/>
                <w:sz w:val="22"/>
                <w:szCs w:val="22"/>
              </w:rPr>
              <w:t>Schedule pretrial appointment for trial prep with client</w:t>
            </w:r>
          </w:p>
          <w:p w14:paraId="779B3D9F" w14:textId="141D1656" w:rsidR="003D3503" w:rsidRPr="00A060E3" w:rsidRDefault="002961DF" w:rsidP="003D3503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3D3503" w:rsidRPr="00A060E3">
              <w:rPr>
                <w:rFonts w:ascii="Arial" w:hAnsi="Arial" w:cs="Arial"/>
                <w:sz w:val="22"/>
                <w:szCs w:val="22"/>
              </w:rPr>
              <w:t>Mandatory mediation completed</w:t>
            </w:r>
          </w:p>
          <w:p w14:paraId="1997EE22" w14:textId="71F9A6E9" w:rsidR="003D3503" w:rsidRPr="00A060E3" w:rsidRDefault="003D3503" w:rsidP="003D3503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 xml:space="preserve">       Co-Parent Education cour</w:t>
            </w:r>
            <w:r w:rsidR="00E64F0C">
              <w:rPr>
                <w:rFonts w:ascii="Arial" w:hAnsi="Arial" w:cs="Arial"/>
                <w:sz w:val="22"/>
                <w:szCs w:val="22"/>
              </w:rPr>
              <w:t>se</w:t>
            </w:r>
            <w:r w:rsidRPr="00A060E3">
              <w:rPr>
                <w:rFonts w:ascii="Arial" w:hAnsi="Arial" w:cs="Arial"/>
                <w:sz w:val="22"/>
                <w:szCs w:val="22"/>
              </w:rPr>
              <w:t xml:space="preserve"> completed</w:t>
            </w:r>
          </w:p>
          <w:p w14:paraId="74973B15" w14:textId="6C92D69C" w:rsidR="003D3503" w:rsidRPr="00A060E3" w:rsidRDefault="003D3503" w:rsidP="003D3503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 xml:space="preserve">       Request updated discovery from opposing party</w:t>
            </w:r>
          </w:p>
          <w:p w14:paraId="68C27F53" w14:textId="58401342" w:rsidR="003D3503" w:rsidRPr="00A060E3" w:rsidRDefault="003D3503" w:rsidP="003D3503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 xml:space="preserve">       Have </w:t>
            </w:r>
            <w:proofErr w:type="gramStart"/>
            <w:r w:rsidRPr="00A060E3">
              <w:rPr>
                <w:rFonts w:ascii="Arial" w:hAnsi="Arial" w:cs="Arial"/>
                <w:sz w:val="22"/>
                <w:szCs w:val="22"/>
              </w:rPr>
              <w:t>client</w:t>
            </w:r>
            <w:proofErr w:type="gramEnd"/>
            <w:r w:rsidRPr="00A060E3">
              <w:rPr>
                <w:rFonts w:ascii="Arial" w:hAnsi="Arial" w:cs="Arial"/>
                <w:sz w:val="22"/>
                <w:szCs w:val="22"/>
              </w:rPr>
              <w:t xml:space="preserve"> provide updated discovery</w:t>
            </w:r>
          </w:p>
          <w:p w14:paraId="089B862C" w14:textId="77777777" w:rsidR="003D3503" w:rsidRPr="00A060E3" w:rsidRDefault="003D3503" w:rsidP="003D3503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Review Petition/counterclaims for proper relief, amend if needed</w:t>
            </w:r>
          </w:p>
          <w:p w14:paraId="7FE010B0" w14:textId="5E2BD309" w:rsidR="003D3503" w:rsidRPr="00A060E3" w:rsidRDefault="003D3503" w:rsidP="003D3503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E64F0C">
              <w:rPr>
                <w:rFonts w:ascii="Arial" w:hAnsi="Arial" w:cs="Arial"/>
                <w:sz w:val="22"/>
                <w:szCs w:val="22"/>
              </w:rPr>
              <w:t>N</w:t>
            </w:r>
            <w:r w:rsidRPr="00A060E3">
              <w:rPr>
                <w:rFonts w:ascii="Arial" w:hAnsi="Arial" w:cs="Arial"/>
                <w:sz w:val="22"/>
                <w:szCs w:val="22"/>
              </w:rPr>
              <w:t>otify and subpoena witnesses</w:t>
            </w:r>
          </w:p>
          <w:p w14:paraId="51ED280C" w14:textId="77777777" w:rsidR="003D3503" w:rsidRPr="00A060E3" w:rsidRDefault="003D3503" w:rsidP="003D3503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Prepare exhibits and </w:t>
            </w:r>
            <w:proofErr w:type="gramStart"/>
            <w:r w:rsidRPr="00A060E3">
              <w:rPr>
                <w:rFonts w:ascii="Arial" w:hAnsi="Arial" w:cs="Arial"/>
                <w:sz w:val="22"/>
                <w:szCs w:val="22"/>
              </w:rPr>
              <w:t>exhibit</w:t>
            </w:r>
            <w:proofErr w:type="gramEnd"/>
            <w:r w:rsidRPr="00A060E3">
              <w:rPr>
                <w:rFonts w:ascii="Arial" w:hAnsi="Arial" w:cs="Arial"/>
                <w:sz w:val="22"/>
                <w:szCs w:val="22"/>
              </w:rPr>
              <w:t xml:space="preserve"> list</w:t>
            </w:r>
          </w:p>
          <w:p w14:paraId="122634CC" w14:textId="77777777" w:rsidR="003D3503" w:rsidRPr="00A060E3" w:rsidRDefault="003D3503" w:rsidP="003D3503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Retain experts and notify of trial date</w:t>
            </w:r>
          </w:p>
          <w:p w14:paraId="5EC420D1" w14:textId="1B760DB3" w:rsidR="003D3503" w:rsidRPr="00A060E3" w:rsidRDefault="003D3503" w:rsidP="003D3503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 xml:space="preserve">       Motion for Remote Appearance of Party or witnesses</w:t>
            </w:r>
          </w:p>
          <w:p w14:paraId="59258B9F" w14:textId="0E9652D8" w:rsidR="00E64F0C" w:rsidRDefault="003D3503" w:rsidP="003D3503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</w:r>
            <w:r w:rsidR="00E64F0C">
              <w:rPr>
                <w:rFonts w:ascii="Arial" w:hAnsi="Arial" w:cs="Arial"/>
                <w:sz w:val="22"/>
                <w:szCs w:val="22"/>
              </w:rPr>
              <w:t xml:space="preserve">Notify opposing party/counsel of intent to call witnesses remotely </w:t>
            </w:r>
          </w:p>
          <w:p w14:paraId="418E0F5C" w14:textId="6D2E768D" w:rsidR="00E64F0C" w:rsidRDefault="00E64F0C" w:rsidP="003D3503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Motion for Child Testimony</w:t>
            </w:r>
          </w:p>
          <w:p w14:paraId="252BE04C" w14:textId="15C1D9E1" w:rsidR="003D3503" w:rsidRPr="00A060E3" w:rsidRDefault="00E64F0C" w:rsidP="003D3503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</w:r>
            <w:r w:rsidR="003D3503" w:rsidRPr="00A060E3">
              <w:rPr>
                <w:rFonts w:ascii="Arial" w:hAnsi="Arial" w:cs="Arial"/>
                <w:sz w:val="22"/>
                <w:szCs w:val="22"/>
              </w:rPr>
              <w:t>Trial memorandum</w:t>
            </w:r>
          </w:p>
          <w:p w14:paraId="1F488C71" w14:textId="1AF8468D" w:rsidR="003D3503" w:rsidRPr="00A060E3" w:rsidRDefault="003D3503" w:rsidP="003D3503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 xml:space="preserve">       Exchange Personal Property Division Spreadsheet</w:t>
            </w:r>
          </w:p>
          <w:p w14:paraId="3D4093CF" w14:textId="77777777" w:rsidR="003D3503" w:rsidRPr="00A060E3" w:rsidRDefault="003D3503" w:rsidP="003D3503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Statement of assets, </w:t>
            </w:r>
            <w:proofErr w:type="gramStart"/>
            <w:r w:rsidRPr="00A060E3">
              <w:rPr>
                <w:rFonts w:ascii="Arial" w:hAnsi="Arial" w:cs="Arial"/>
                <w:sz w:val="22"/>
                <w:szCs w:val="22"/>
              </w:rPr>
              <w:t>liabilities</w:t>
            </w:r>
            <w:proofErr w:type="gramEnd"/>
            <w:r w:rsidRPr="00A060E3">
              <w:rPr>
                <w:rFonts w:ascii="Arial" w:hAnsi="Arial" w:cs="Arial"/>
                <w:sz w:val="22"/>
                <w:szCs w:val="22"/>
              </w:rPr>
              <w:t xml:space="preserve"> and proposed distribution (update)</w:t>
            </w:r>
          </w:p>
          <w:p w14:paraId="71732DFC" w14:textId="77777777" w:rsidR="003D3503" w:rsidRPr="00A060E3" w:rsidRDefault="003D3503" w:rsidP="003D3503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Uniform Support Declaration (update)</w:t>
            </w:r>
          </w:p>
          <w:p w14:paraId="5FD90F31" w14:textId="41B73D61" w:rsidR="003D3503" w:rsidRPr="00A060E3" w:rsidRDefault="003D3503" w:rsidP="00556933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 xml:space="preserve">       Confer with opposing counsel to narrow issues for trial</w:t>
            </w:r>
          </w:p>
        </w:tc>
        <w:tc>
          <w:tcPr>
            <w:tcW w:w="1656" w:type="dxa"/>
          </w:tcPr>
          <w:p w14:paraId="313725E6" w14:textId="77777777" w:rsidR="003D3503" w:rsidRPr="00A060E3" w:rsidRDefault="003D3503" w:rsidP="003D3503">
            <w:pPr>
              <w:pStyle w:val="Header"/>
              <w:tabs>
                <w:tab w:val="clear" w:pos="4320"/>
                <w:tab w:val="clear" w:pos="8640"/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BB5B894" w14:textId="77777777" w:rsidR="003D3503" w:rsidRPr="00A060E3" w:rsidRDefault="003D3503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576DF4D" w14:textId="77777777" w:rsidR="003D3503" w:rsidRPr="00A060E3" w:rsidRDefault="003D3503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C618F7F" w14:textId="77777777" w:rsidR="003D3503" w:rsidRPr="00A060E3" w:rsidRDefault="003D3503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5CAE528" w14:textId="77777777" w:rsidR="003D3503" w:rsidRPr="00A060E3" w:rsidRDefault="003D3503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3C630A3" w14:textId="77777777" w:rsidR="003D3503" w:rsidRPr="00A060E3" w:rsidRDefault="003D3503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5448F7D" w14:textId="77777777" w:rsidR="003D3503" w:rsidRPr="00A060E3" w:rsidRDefault="003D3503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241AA0C" w14:textId="77777777" w:rsidR="003D3503" w:rsidRPr="00A060E3" w:rsidRDefault="003D3503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C253698" w14:textId="77777777" w:rsidR="003D3503" w:rsidRPr="00A060E3" w:rsidRDefault="003D3503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AAC53D0" w14:textId="77777777" w:rsidR="003D3503" w:rsidRPr="00A060E3" w:rsidRDefault="003D3503" w:rsidP="003D3503">
            <w:pPr>
              <w:tabs>
                <w:tab w:val="left" w:pos="-720"/>
                <w:tab w:val="left" w:pos="1404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018304D" w14:textId="77777777" w:rsidR="003D3503" w:rsidRPr="00A060E3" w:rsidRDefault="003D3503" w:rsidP="003D3503">
            <w:pPr>
              <w:tabs>
                <w:tab w:val="left" w:pos="-720"/>
                <w:tab w:val="left" w:pos="1404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B01B65E" w14:textId="77777777" w:rsidR="003D3503" w:rsidRPr="00A060E3" w:rsidRDefault="003D3503" w:rsidP="003D3503">
            <w:pPr>
              <w:tabs>
                <w:tab w:val="left" w:pos="-720"/>
                <w:tab w:val="left" w:pos="1404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BBDF70F" w14:textId="77777777" w:rsidR="003D3503" w:rsidRPr="00A060E3" w:rsidRDefault="003D3503" w:rsidP="003D3503">
            <w:pPr>
              <w:tabs>
                <w:tab w:val="left" w:pos="-720"/>
                <w:tab w:val="left" w:pos="1404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51BBE9CB" w14:textId="77777777" w:rsidR="003D3503" w:rsidRPr="00A060E3" w:rsidRDefault="003D3503" w:rsidP="003D3503">
            <w:pPr>
              <w:tabs>
                <w:tab w:val="left" w:pos="-720"/>
                <w:tab w:val="left" w:pos="1404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104E770" w14:textId="77777777" w:rsidR="003D3503" w:rsidRPr="00A060E3" w:rsidRDefault="003D3503" w:rsidP="003D3503">
            <w:pPr>
              <w:tabs>
                <w:tab w:val="left" w:pos="-720"/>
                <w:tab w:val="left" w:pos="1404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133596B" w14:textId="77777777" w:rsidR="003D3503" w:rsidRPr="00A060E3" w:rsidRDefault="003D3503" w:rsidP="003D3503">
            <w:pPr>
              <w:pStyle w:val="Header"/>
              <w:tabs>
                <w:tab w:val="clear" w:pos="4320"/>
                <w:tab w:val="clear" w:pos="8640"/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3C186FD" w14:textId="77777777" w:rsidR="00F30AE9" w:rsidRPr="00A060E3" w:rsidRDefault="00F30AE9" w:rsidP="003D3503">
            <w:pPr>
              <w:pStyle w:val="Header"/>
              <w:tabs>
                <w:tab w:val="clear" w:pos="4320"/>
                <w:tab w:val="clear" w:pos="8640"/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528B820" w14:textId="6C4B9317" w:rsidR="00F30AE9" w:rsidRPr="00A060E3" w:rsidRDefault="00F30AE9" w:rsidP="003D3503">
            <w:pPr>
              <w:pStyle w:val="Header"/>
              <w:tabs>
                <w:tab w:val="clear" w:pos="4320"/>
                <w:tab w:val="clear" w:pos="8640"/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1656" w:type="dxa"/>
          </w:tcPr>
          <w:p w14:paraId="503E1B3D" w14:textId="77777777" w:rsidR="003D3503" w:rsidRPr="00A060E3" w:rsidRDefault="003D3503" w:rsidP="003D3503">
            <w:pPr>
              <w:pStyle w:val="Header"/>
              <w:tabs>
                <w:tab w:val="clear" w:pos="4320"/>
                <w:tab w:val="clear" w:pos="8640"/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9A7D803" w14:textId="77777777" w:rsidR="003D3503" w:rsidRPr="00A060E3" w:rsidRDefault="003D3503" w:rsidP="003D3503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716D7A9" w14:textId="77777777" w:rsidR="003D3503" w:rsidRPr="00A060E3" w:rsidRDefault="003D3503" w:rsidP="003D3503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25C4FE1" w14:textId="77777777" w:rsidR="003D3503" w:rsidRPr="00A060E3" w:rsidRDefault="003D3503" w:rsidP="003D3503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A712A47" w14:textId="77777777" w:rsidR="003D3503" w:rsidRPr="00A060E3" w:rsidRDefault="003D3503" w:rsidP="003D3503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526FC0D5" w14:textId="77777777" w:rsidR="003D3503" w:rsidRPr="00A060E3" w:rsidRDefault="003D3503" w:rsidP="003D3503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4459076" w14:textId="77777777" w:rsidR="003D3503" w:rsidRPr="00A060E3" w:rsidRDefault="003D3503" w:rsidP="003D3503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BC3B39F" w14:textId="77777777" w:rsidR="003D3503" w:rsidRPr="00A060E3" w:rsidRDefault="003D3503" w:rsidP="003D3503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DCE8971" w14:textId="77777777" w:rsidR="003D3503" w:rsidRPr="00A060E3" w:rsidRDefault="003D3503" w:rsidP="003D3503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77B941C" w14:textId="77777777" w:rsidR="003D3503" w:rsidRPr="00A060E3" w:rsidRDefault="003D3503" w:rsidP="003D3503">
            <w:pPr>
              <w:tabs>
                <w:tab w:val="left" w:pos="-720"/>
                <w:tab w:val="left" w:pos="136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AEDCAC5" w14:textId="77777777" w:rsidR="003D3503" w:rsidRPr="00A060E3" w:rsidRDefault="003D3503" w:rsidP="003D3503">
            <w:pPr>
              <w:tabs>
                <w:tab w:val="left" w:pos="-720"/>
                <w:tab w:val="left" w:pos="136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F889DD1" w14:textId="77777777" w:rsidR="003D3503" w:rsidRPr="00A060E3" w:rsidRDefault="003D3503" w:rsidP="003D3503">
            <w:pPr>
              <w:tabs>
                <w:tab w:val="left" w:pos="-720"/>
                <w:tab w:val="left" w:pos="136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71B21E2" w14:textId="77777777" w:rsidR="003D3503" w:rsidRPr="00A060E3" w:rsidRDefault="003D3503" w:rsidP="003D3503">
            <w:pPr>
              <w:tabs>
                <w:tab w:val="left" w:pos="-720"/>
                <w:tab w:val="left" w:pos="136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56EFB577" w14:textId="77777777" w:rsidR="003D3503" w:rsidRPr="00A060E3" w:rsidRDefault="003D3503" w:rsidP="003D3503">
            <w:pPr>
              <w:tabs>
                <w:tab w:val="left" w:pos="-720"/>
                <w:tab w:val="left" w:pos="136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5117251" w14:textId="77777777" w:rsidR="003D3503" w:rsidRPr="00A060E3" w:rsidRDefault="003D3503" w:rsidP="003D3503">
            <w:pPr>
              <w:tabs>
                <w:tab w:val="left" w:pos="-720"/>
                <w:tab w:val="left" w:pos="136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FBD9130" w14:textId="77777777" w:rsidR="003D3503" w:rsidRPr="00A060E3" w:rsidRDefault="003D3503" w:rsidP="003D3503">
            <w:pPr>
              <w:pStyle w:val="Header"/>
              <w:tabs>
                <w:tab w:val="clear" w:pos="4320"/>
                <w:tab w:val="clear" w:pos="8640"/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57F954F" w14:textId="77777777" w:rsidR="00F30AE9" w:rsidRPr="00A060E3" w:rsidRDefault="00F30AE9" w:rsidP="003D3503">
            <w:pPr>
              <w:pStyle w:val="Header"/>
              <w:tabs>
                <w:tab w:val="clear" w:pos="4320"/>
                <w:tab w:val="clear" w:pos="8640"/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62C57A1" w14:textId="192D207A" w:rsidR="00F30AE9" w:rsidRPr="00A060E3" w:rsidRDefault="00F30AE9" w:rsidP="003D3503">
            <w:pPr>
              <w:pStyle w:val="Header"/>
              <w:tabs>
                <w:tab w:val="clear" w:pos="4320"/>
                <w:tab w:val="clear" w:pos="8640"/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</w:tr>
      <w:tr w:rsidR="003D3503" w:rsidRPr="00A060E3" w14:paraId="4943DF88" w14:textId="77777777" w:rsidTr="00916FB8">
        <w:tc>
          <w:tcPr>
            <w:tcW w:w="7296" w:type="dxa"/>
          </w:tcPr>
          <w:p w14:paraId="780A2B82" w14:textId="77777777" w:rsidR="003D3503" w:rsidRPr="00A060E3" w:rsidRDefault="003D3503" w:rsidP="003D3503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b/>
                <w:sz w:val="22"/>
                <w:szCs w:val="22"/>
              </w:rPr>
            </w:pPr>
            <w:r w:rsidRPr="00A060E3">
              <w:rPr>
                <w:rFonts w:ascii="Arial" w:hAnsi="Arial" w:cs="Arial"/>
                <w:b/>
                <w:sz w:val="22"/>
                <w:szCs w:val="22"/>
              </w:rPr>
              <w:t>Settlement</w:t>
            </w:r>
          </w:p>
          <w:p w14:paraId="39341256" w14:textId="77777777" w:rsidR="003D3503" w:rsidRPr="00A060E3" w:rsidRDefault="003D3503" w:rsidP="003D3503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Settlement offer letter (have client </w:t>
            </w:r>
            <w:proofErr w:type="gramStart"/>
            <w:r w:rsidRPr="00A060E3">
              <w:rPr>
                <w:rFonts w:ascii="Arial" w:hAnsi="Arial" w:cs="Arial"/>
                <w:sz w:val="22"/>
                <w:szCs w:val="22"/>
              </w:rPr>
              <w:t>approve</w:t>
            </w:r>
            <w:proofErr w:type="gramEnd"/>
            <w:r w:rsidRPr="00A060E3">
              <w:rPr>
                <w:rFonts w:ascii="Arial" w:hAnsi="Arial" w:cs="Arial"/>
                <w:sz w:val="22"/>
                <w:szCs w:val="22"/>
              </w:rPr>
              <w:t xml:space="preserve"> terms, set deadline for </w:t>
            </w:r>
            <w:proofErr w:type="gramStart"/>
            <w:r w:rsidRPr="00A060E3">
              <w:rPr>
                <w:rFonts w:ascii="Arial" w:hAnsi="Arial" w:cs="Arial"/>
                <w:sz w:val="22"/>
                <w:szCs w:val="22"/>
              </w:rPr>
              <w:t>expiration</w:t>
            </w:r>
            <w:proofErr w:type="gramEnd"/>
            <w:r w:rsidRPr="00A060E3">
              <w:rPr>
                <w:rFonts w:ascii="Arial" w:hAnsi="Arial" w:cs="Arial"/>
                <w:sz w:val="22"/>
                <w:szCs w:val="22"/>
              </w:rPr>
              <w:t xml:space="preserve"> of offer)</w:t>
            </w:r>
          </w:p>
          <w:p w14:paraId="1DB04DAD" w14:textId="77777777" w:rsidR="003D3503" w:rsidRPr="00A060E3" w:rsidRDefault="003D3503" w:rsidP="003D3503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Settlement conference, if appropriate </w:t>
            </w:r>
          </w:p>
          <w:p w14:paraId="4354F0F2" w14:textId="77777777" w:rsidR="00216C51" w:rsidRPr="00A060E3" w:rsidRDefault="003D3503" w:rsidP="00216C51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Property settlement agreement</w:t>
            </w:r>
          </w:p>
          <w:p w14:paraId="64975453" w14:textId="67FBB42D" w:rsidR="002C5994" w:rsidRPr="00A060E3" w:rsidRDefault="00216C51" w:rsidP="00906016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3D3503" w:rsidRPr="00A060E3">
              <w:rPr>
                <w:rFonts w:ascii="Arial" w:hAnsi="Arial" w:cs="Arial"/>
                <w:sz w:val="22"/>
                <w:szCs w:val="22"/>
              </w:rPr>
              <w:t>Consider whether ORCP 54 (Offer to Compromise) is usefu</w:t>
            </w:r>
            <w:r w:rsidR="005C216B" w:rsidRPr="00A060E3"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1656" w:type="dxa"/>
          </w:tcPr>
          <w:p w14:paraId="56B198DA" w14:textId="77777777" w:rsidR="003D3503" w:rsidRPr="00A060E3" w:rsidRDefault="003D3503" w:rsidP="003D3503">
            <w:pPr>
              <w:pStyle w:val="Header"/>
              <w:tabs>
                <w:tab w:val="clear" w:pos="4320"/>
                <w:tab w:val="clear" w:pos="8640"/>
                <w:tab w:val="right" w:pos="1416"/>
              </w:tabs>
              <w:suppressAutoHyphens/>
              <w:spacing w:before="9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641D250" w14:textId="77777777" w:rsidR="003D3503" w:rsidRPr="00A060E3" w:rsidRDefault="003D3503" w:rsidP="003D3503">
            <w:pPr>
              <w:pStyle w:val="Header"/>
              <w:tabs>
                <w:tab w:val="clear" w:pos="4320"/>
                <w:tab w:val="clear" w:pos="8640"/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62E2F36" w14:textId="77777777" w:rsidR="003D3503" w:rsidRPr="00A060E3" w:rsidRDefault="003D3503" w:rsidP="003D3503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4D6170A" w14:textId="77777777" w:rsidR="003D3503" w:rsidRPr="00A060E3" w:rsidRDefault="003D3503" w:rsidP="003D3503">
            <w:pPr>
              <w:pStyle w:val="Header"/>
              <w:tabs>
                <w:tab w:val="clear" w:pos="4320"/>
                <w:tab w:val="clear" w:pos="8640"/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43EAE1A" w14:textId="77777777" w:rsidR="003D3503" w:rsidRPr="00A060E3" w:rsidRDefault="003D3503" w:rsidP="003D3503">
            <w:pPr>
              <w:pStyle w:val="Header"/>
              <w:tabs>
                <w:tab w:val="clear" w:pos="4320"/>
                <w:tab w:val="clear" w:pos="8640"/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2001798" w14:textId="68522CBD" w:rsidR="008D11C2" w:rsidRPr="00A060E3" w:rsidRDefault="003D3503" w:rsidP="003D3503">
            <w:pPr>
              <w:pStyle w:val="Header"/>
              <w:tabs>
                <w:tab w:val="clear" w:pos="4320"/>
                <w:tab w:val="clear" w:pos="8640"/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C8AE107" w14:textId="77777777" w:rsidR="003D3503" w:rsidRPr="00A060E3" w:rsidRDefault="003D3503" w:rsidP="003D3503">
            <w:pPr>
              <w:pStyle w:val="Header"/>
              <w:tabs>
                <w:tab w:val="clear" w:pos="4320"/>
                <w:tab w:val="clear" w:pos="8640"/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6" w:type="dxa"/>
          </w:tcPr>
          <w:p w14:paraId="3C336C2C" w14:textId="77777777" w:rsidR="003D3503" w:rsidRPr="00A060E3" w:rsidRDefault="003D3503" w:rsidP="003D3503">
            <w:pPr>
              <w:pStyle w:val="Header"/>
              <w:tabs>
                <w:tab w:val="clear" w:pos="4320"/>
                <w:tab w:val="clear" w:pos="8640"/>
                <w:tab w:val="right" w:pos="1358"/>
              </w:tabs>
              <w:suppressAutoHyphens/>
              <w:spacing w:before="9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BC9A8BB" w14:textId="77777777" w:rsidR="003D3503" w:rsidRPr="00A060E3" w:rsidRDefault="003D3503" w:rsidP="003D3503">
            <w:pPr>
              <w:pStyle w:val="Header"/>
              <w:tabs>
                <w:tab w:val="clear" w:pos="4320"/>
                <w:tab w:val="clear" w:pos="8640"/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25AD21F" w14:textId="77777777" w:rsidR="003D3503" w:rsidRPr="00A060E3" w:rsidRDefault="003D3503" w:rsidP="003D3503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13BADFB" w14:textId="77777777" w:rsidR="003D3503" w:rsidRPr="00A060E3" w:rsidRDefault="003D3503" w:rsidP="003D3503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98E2AEF" w14:textId="77777777" w:rsidR="003D3503" w:rsidRPr="00A060E3" w:rsidRDefault="003D3503" w:rsidP="003D3503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6E77A19" w14:textId="380AD01D" w:rsidR="003D3503" w:rsidRPr="00A060E3" w:rsidRDefault="003D3503" w:rsidP="00B73D23">
            <w:pPr>
              <w:pStyle w:val="Header"/>
              <w:tabs>
                <w:tab w:val="clear" w:pos="4320"/>
                <w:tab w:val="clear" w:pos="8640"/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</w:tr>
      <w:tr w:rsidR="00DA0FDA" w:rsidRPr="00A060E3" w14:paraId="2743E9DF" w14:textId="77777777" w:rsidTr="00916FB8">
        <w:tc>
          <w:tcPr>
            <w:tcW w:w="7296" w:type="dxa"/>
          </w:tcPr>
          <w:p w14:paraId="66D6B158" w14:textId="65CD0CEE" w:rsidR="00DA0FDA" w:rsidRPr="00A060E3" w:rsidRDefault="00B73D23" w:rsidP="00DA0FDA">
            <w:pPr>
              <w:pStyle w:val="Heading2"/>
              <w:rPr>
                <w:rFonts w:cs="Arial"/>
                <w:b/>
                <w:sz w:val="22"/>
                <w:szCs w:val="22"/>
                <w:u w:val="none"/>
              </w:rPr>
            </w:pPr>
            <w:r w:rsidRPr="00A060E3">
              <w:rPr>
                <w:rFonts w:cs="Arial"/>
                <w:b/>
                <w:sz w:val="22"/>
                <w:szCs w:val="22"/>
                <w:u w:val="none"/>
              </w:rPr>
              <w:t>J</w:t>
            </w:r>
            <w:r w:rsidR="00DA0FDA" w:rsidRPr="00A060E3">
              <w:rPr>
                <w:rFonts w:cs="Arial"/>
                <w:b/>
                <w:sz w:val="22"/>
                <w:szCs w:val="22"/>
                <w:u w:val="none"/>
              </w:rPr>
              <w:t>udgment Provisions</w:t>
            </w:r>
          </w:p>
          <w:p w14:paraId="555E7CDF" w14:textId="77777777" w:rsidR="00DA0FDA" w:rsidRPr="00A060E3" w:rsidRDefault="00DA0FDA" w:rsidP="00DA0FDA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Findings of fact including but not limited </w:t>
            </w:r>
            <w:proofErr w:type="gramStart"/>
            <w:r w:rsidRPr="00A060E3">
              <w:rPr>
                <w:rFonts w:ascii="Arial" w:hAnsi="Arial" w:cs="Arial"/>
                <w:sz w:val="22"/>
                <w:szCs w:val="22"/>
              </w:rPr>
              <w:t>to:</w:t>
            </w:r>
            <w:proofErr w:type="gramEnd"/>
            <w:r w:rsidRPr="00A060E3">
              <w:rPr>
                <w:rFonts w:ascii="Arial" w:hAnsi="Arial" w:cs="Arial"/>
                <w:sz w:val="22"/>
                <w:szCs w:val="22"/>
              </w:rPr>
              <w:t xml:space="preserve"> jurisdictional facts, date of marriage, date of separation, </w:t>
            </w:r>
            <w:proofErr w:type="gramStart"/>
            <w:r w:rsidRPr="00A060E3">
              <w:rPr>
                <w:rFonts w:ascii="Arial" w:hAnsi="Arial" w:cs="Arial"/>
                <w:sz w:val="22"/>
                <w:szCs w:val="22"/>
              </w:rPr>
              <w:t>identify</w:t>
            </w:r>
            <w:proofErr w:type="gramEnd"/>
            <w:r w:rsidRPr="00A060E3">
              <w:rPr>
                <w:rFonts w:ascii="Arial" w:hAnsi="Arial" w:cs="Arial"/>
                <w:sz w:val="22"/>
                <w:szCs w:val="22"/>
              </w:rPr>
              <w:t xml:space="preserve"> children, UCCJEA facts, facts relevant to custody determination, parenting time, child support/spousal support factors, findings related to property division and award</w:t>
            </w:r>
          </w:p>
          <w:p w14:paraId="24E9532D" w14:textId="3E3C22B3" w:rsidR="00DA0FDA" w:rsidRPr="00A060E3" w:rsidRDefault="00DA0FDA" w:rsidP="00DA0FDA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 xml:space="preserve">       Dissolve the marriage</w:t>
            </w:r>
          </w:p>
          <w:p w14:paraId="2628A8DC" w14:textId="240C0CA3" w:rsidR="00DA0FDA" w:rsidRPr="00A060E3" w:rsidRDefault="00DA0FDA" w:rsidP="00DA0FDA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 xml:space="preserve">       Revocation of estate planning, beneficiary designations, transfer on death deeds, and power of attorney designations</w:t>
            </w:r>
          </w:p>
          <w:p w14:paraId="00E2CCA7" w14:textId="7D4D9A5C" w:rsidR="00DA0FDA" w:rsidRPr="00A060E3" w:rsidRDefault="00DA0FDA" w:rsidP="00DA0FDA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 xml:space="preserve">       Custody award and rights of non-custodial parent (ORS 107.154)</w:t>
            </w:r>
          </w:p>
          <w:p w14:paraId="17D1D626" w14:textId="524BF9E1" w:rsidR="00DA0FDA" w:rsidRPr="00A060E3" w:rsidRDefault="00DA0FDA" w:rsidP="00DA0FDA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proofErr w:type="gramStart"/>
            <w:r w:rsidRPr="00A060E3">
              <w:rPr>
                <w:rFonts w:ascii="Arial" w:hAnsi="Arial" w:cs="Arial"/>
                <w:sz w:val="22"/>
                <w:szCs w:val="22"/>
              </w:rPr>
              <w:t>Findings of fact</w:t>
            </w:r>
            <w:proofErr w:type="gramEnd"/>
            <w:r w:rsidRPr="00A060E3">
              <w:rPr>
                <w:rFonts w:ascii="Arial" w:hAnsi="Arial" w:cs="Arial"/>
                <w:sz w:val="22"/>
                <w:szCs w:val="22"/>
              </w:rPr>
              <w:t xml:space="preserve"> regarding 50/50 parenting time (if requested</w:t>
            </w:r>
            <w:r w:rsidR="00E64F0C">
              <w:rPr>
                <w:rFonts w:ascii="Arial" w:hAnsi="Arial" w:cs="Arial"/>
                <w:sz w:val="22"/>
                <w:szCs w:val="22"/>
              </w:rPr>
              <w:t xml:space="preserve"> by a party but denied by the court</w:t>
            </w:r>
            <w:r w:rsidRPr="00A060E3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8111B1D" w14:textId="7EB4EDB2" w:rsidR="00DA0FDA" w:rsidRPr="00A060E3" w:rsidRDefault="00DA0FDA" w:rsidP="00DA0FDA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 xml:space="preserve">       Parenting </w:t>
            </w:r>
            <w:proofErr w:type="gramStart"/>
            <w:r w:rsidRPr="00A060E3">
              <w:rPr>
                <w:rFonts w:ascii="Arial" w:hAnsi="Arial" w:cs="Arial"/>
                <w:sz w:val="22"/>
                <w:szCs w:val="22"/>
              </w:rPr>
              <w:t>plan</w:t>
            </w:r>
            <w:proofErr w:type="gramEnd"/>
          </w:p>
          <w:p w14:paraId="734A0C6C" w14:textId="77777777" w:rsidR="00DA0FDA" w:rsidRPr="00A060E3" w:rsidRDefault="00DA0FDA" w:rsidP="00DA0FDA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Maintenance of life insurance and other security for support</w:t>
            </w:r>
          </w:p>
          <w:p w14:paraId="7ACB8E81" w14:textId="77777777" w:rsidR="00DA0FDA" w:rsidRPr="00A060E3" w:rsidRDefault="00DA0FDA" w:rsidP="00DA0FDA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lastRenderedPageBreak/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Maintenance of health insurance</w:t>
            </w:r>
          </w:p>
          <w:p w14:paraId="6E26F40E" w14:textId="77777777" w:rsidR="00DA0FDA" w:rsidRPr="00A060E3" w:rsidRDefault="00DA0FDA" w:rsidP="00DA0FDA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Payment of unreimbursed medical expenses/cash medical support</w:t>
            </w:r>
          </w:p>
          <w:p w14:paraId="676DAD67" w14:textId="77777777" w:rsidR="00DA0FDA" w:rsidRPr="00A060E3" w:rsidRDefault="00DA0FDA" w:rsidP="00DA0FDA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Statutory language about parenting time and support</w:t>
            </w:r>
          </w:p>
          <w:p w14:paraId="75A22D0B" w14:textId="77777777" w:rsidR="00DA0FDA" w:rsidRPr="00A060E3" w:rsidRDefault="00DA0FDA" w:rsidP="00DA0FDA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Statutory language for support payment arrangement (including DCS language) (other than wage withholding)</w:t>
            </w:r>
          </w:p>
          <w:p w14:paraId="69A6FD06" w14:textId="77777777" w:rsidR="00DA0FDA" w:rsidRPr="00A060E3" w:rsidRDefault="00DA0FDA" w:rsidP="00DA0FDA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Notice of wage withholding language and order</w:t>
            </w:r>
          </w:p>
          <w:p w14:paraId="4645BD19" w14:textId="77777777" w:rsidR="00DA0FDA" w:rsidRPr="00A060E3" w:rsidRDefault="00DA0FDA" w:rsidP="00DA0FDA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Statutory </w:t>
            </w:r>
            <w:proofErr w:type="gramStart"/>
            <w:r w:rsidRPr="00A060E3">
              <w:rPr>
                <w:rFonts w:ascii="Arial" w:hAnsi="Arial" w:cs="Arial"/>
                <w:sz w:val="22"/>
                <w:szCs w:val="22"/>
              </w:rPr>
              <w:t>language about</w:t>
            </w:r>
            <w:proofErr w:type="gramEnd"/>
            <w:r w:rsidRPr="00A060E3">
              <w:rPr>
                <w:rFonts w:ascii="Arial" w:hAnsi="Arial" w:cs="Arial"/>
                <w:sz w:val="22"/>
                <w:szCs w:val="22"/>
              </w:rPr>
              <w:t xml:space="preserve"> relocation</w:t>
            </w:r>
          </w:p>
          <w:p w14:paraId="7C7453D3" w14:textId="77777777" w:rsidR="00DA0FDA" w:rsidRPr="00A060E3" w:rsidRDefault="00DA0FDA" w:rsidP="00DA0FDA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Order </w:t>
            </w:r>
            <w:proofErr w:type="gramStart"/>
            <w:r w:rsidRPr="00A060E3">
              <w:rPr>
                <w:rFonts w:ascii="Arial" w:hAnsi="Arial" w:cs="Arial"/>
                <w:sz w:val="22"/>
                <w:szCs w:val="22"/>
              </w:rPr>
              <w:t>regarding</w:t>
            </w:r>
            <w:proofErr w:type="gramEnd"/>
            <w:r w:rsidRPr="00A060E3">
              <w:rPr>
                <w:rFonts w:ascii="Arial" w:hAnsi="Arial" w:cs="Arial"/>
                <w:sz w:val="22"/>
                <w:szCs w:val="22"/>
              </w:rPr>
              <w:t xml:space="preserve"> Marital Settlement Agreement</w:t>
            </w:r>
          </w:p>
          <w:p w14:paraId="15C0CD80" w14:textId="77777777" w:rsidR="00DA0FDA" w:rsidRPr="00A060E3" w:rsidRDefault="00DA0FDA" w:rsidP="00DA0FDA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Real property transfers (including legal description, right to possession, payment of encumbrances, and tax consequences) </w:t>
            </w:r>
          </w:p>
          <w:p w14:paraId="2098671E" w14:textId="77777777" w:rsidR="00DA0FDA" w:rsidRPr="00A060E3" w:rsidRDefault="00DA0FDA" w:rsidP="00DA0FDA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 xml:space="preserve">        Personal property award (particularly or by category, including financial accounts, and deadline/procedure to exchange personal property)</w:t>
            </w:r>
          </w:p>
          <w:p w14:paraId="11B8A58B" w14:textId="77777777" w:rsidR="00DA0FDA" w:rsidRPr="00A060E3" w:rsidRDefault="00DA0FDA" w:rsidP="00DA0FDA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 xml:space="preserve">        Debts (e.g., unsecured debt, joint and individual debt, secured debt, premarital debt)</w:t>
            </w:r>
          </w:p>
          <w:p w14:paraId="73B38F73" w14:textId="77777777" w:rsidR="00DA0FDA" w:rsidRPr="00A060E3" w:rsidRDefault="00DA0FDA" w:rsidP="00DA0FDA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 xml:space="preserve">       Closure and award of joint bank, financial and credit card accounts</w:t>
            </w:r>
          </w:p>
          <w:p w14:paraId="4A931355" w14:textId="77777777" w:rsidR="00DA0FDA" w:rsidRPr="00A060E3" w:rsidRDefault="00DA0FDA" w:rsidP="00DA0FDA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COBRA provision</w:t>
            </w:r>
          </w:p>
          <w:p w14:paraId="075974BB" w14:textId="77777777" w:rsidR="00DA0FDA" w:rsidRPr="00A060E3" w:rsidRDefault="00DA0FDA" w:rsidP="00DA0FDA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Life insurance award (of existing policy)</w:t>
            </w:r>
          </w:p>
          <w:p w14:paraId="0DDFDD0A" w14:textId="77777777" w:rsidR="00DA0FDA" w:rsidRPr="00A060E3" w:rsidRDefault="00DA0FDA" w:rsidP="00DA0FDA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Retirement account/benefit award and/or order QDRO (confer with QDRO counsel for </w:t>
            </w:r>
            <w:proofErr w:type="gramStart"/>
            <w:r w:rsidRPr="00A060E3">
              <w:rPr>
                <w:rFonts w:ascii="Arial" w:hAnsi="Arial" w:cs="Arial"/>
                <w:sz w:val="22"/>
                <w:szCs w:val="22"/>
              </w:rPr>
              <w:t>particular language</w:t>
            </w:r>
            <w:proofErr w:type="gramEnd"/>
            <w:r w:rsidRPr="00A060E3">
              <w:rPr>
                <w:rFonts w:ascii="Arial" w:hAnsi="Arial" w:cs="Arial"/>
                <w:sz w:val="22"/>
                <w:szCs w:val="22"/>
              </w:rPr>
              <w:t xml:space="preserve"> in advance if </w:t>
            </w:r>
            <w:proofErr w:type="gramStart"/>
            <w:r w:rsidRPr="00A060E3">
              <w:rPr>
                <w:rFonts w:ascii="Arial" w:hAnsi="Arial" w:cs="Arial"/>
                <w:sz w:val="22"/>
                <w:szCs w:val="22"/>
              </w:rPr>
              <w:t>possible</w:t>
            </w:r>
            <w:proofErr w:type="gramEnd"/>
            <w:r w:rsidRPr="00A060E3">
              <w:rPr>
                <w:rFonts w:ascii="Arial" w:hAnsi="Arial" w:cs="Arial"/>
                <w:sz w:val="22"/>
                <w:szCs w:val="22"/>
              </w:rPr>
              <w:t xml:space="preserve"> to properly </w:t>
            </w:r>
            <w:proofErr w:type="gramStart"/>
            <w:r w:rsidRPr="00A060E3">
              <w:rPr>
                <w:rFonts w:ascii="Arial" w:hAnsi="Arial" w:cs="Arial"/>
                <w:sz w:val="22"/>
                <w:szCs w:val="22"/>
              </w:rPr>
              <w:t>identify</w:t>
            </w:r>
            <w:proofErr w:type="gramEnd"/>
            <w:r w:rsidRPr="00A060E3">
              <w:rPr>
                <w:rFonts w:ascii="Arial" w:hAnsi="Arial" w:cs="Arial"/>
                <w:sz w:val="22"/>
                <w:szCs w:val="22"/>
              </w:rPr>
              <w:t xml:space="preserve"> plan, award, </w:t>
            </w:r>
            <w:proofErr w:type="gramStart"/>
            <w:r w:rsidRPr="00A060E3">
              <w:rPr>
                <w:rFonts w:ascii="Arial" w:hAnsi="Arial" w:cs="Arial"/>
                <w:sz w:val="22"/>
                <w:szCs w:val="22"/>
              </w:rPr>
              <w:t>payee</w:t>
            </w:r>
            <w:proofErr w:type="gramEnd"/>
            <w:r w:rsidRPr="00A060E3">
              <w:rPr>
                <w:rFonts w:ascii="Arial" w:hAnsi="Arial" w:cs="Arial"/>
                <w:sz w:val="22"/>
                <w:szCs w:val="22"/>
              </w:rPr>
              <w:t xml:space="preserve"> and alternate payee)</w:t>
            </w:r>
          </w:p>
          <w:p w14:paraId="602F7776" w14:textId="77777777" w:rsidR="00DA0FDA" w:rsidRPr="00A060E3" w:rsidRDefault="00DA0FDA" w:rsidP="00DA0FDA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Spousal support (including type of support, amount, commencement, end date, and conditions for termination)</w:t>
            </w:r>
          </w:p>
          <w:p w14:paraId="1806D7DD" w14:textId="77777777" w:rsidR="00DA0FDA" w:rsidRPr="00A060E3" w:rsidRDefault="00DA0FDA" w:rsidP="00DA0FDA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Child support (attach child support calculation worksheet)</w:t>
            </w:r>
          </w:p>
          <w:p w14:paraId="599405A3" w14:textId="77777777" w:rsidR="00DA0FDA" w:rsidRPr="00A060E3" w:rsidRDefault="00DA0FDA" w:rsidP="00DA0FDA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 xml:space="preserve">        Equalizing award</w:t>
            </w:r>
          </w:p>
          <w:p w14:paraId="1EA91B94" w14:textId="77777777" w:rsidR="00DA0FDA" w:rsidRPr="00A060E3" w:rsidRDefault="00DA0FDA" w:rsidP="00DA0FDA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 xml:space="preserve">        Restoration to a party of prior legal name (often </w:t>
            </w:r>
            <w:proofErr w:type="gramStart"/>
            <w:r w:rsidRPr="00A060E3">
              <w:rPr>
                <w:rFonts w:ascii="Arial" w:hAnsi="Arial" w:cs="Arial"/>
                <w:sz w:val="22"/>
                <w:szCs w:val="22"/>
              </w:rPr>
              <w:t>maiden name</w:t>
            </w:r>
            <w:proofErr w:type="gramEnd"/>
            <w:r w:rsidRPr="00A060E3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893BCAE" w14:textId="77777777" w:rsidR="00DA0FDA" w:rsidRPr="00A060E3" w:rsidRDefault="00DA0FDA" w:rsidP="00DA0FDA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Money awards in judgment in compliance with ORS 18.042, including money award for spousal support, child support and any other money award, specification of </w:t>
            </w:r>
            <w:proofErr w:type="spellStart"/>
            <w:r w:rsidRPr="00A060E3">
              <w:rPr>
                <w:rFonts w:ascii="Arial" w:hAnsi="Arial" w:cs="Arial"/>
                <w:sz w:val="22"/>
                <w:szCs w:val="22"/>
              </w:rPr>
              <w:t>DCS</w:t>
            </w:r>
            <w:proofErr w:type="spellEnd"/>
            <w:r w:rsidRPr="00A060E3">
              <w:rPr>
                <w:rFonts w:ascii="Arial" w:hAnsi="Arial" w:cs="Arial"/>
                <w:sz w:val="22"/>
                <w:szCs w:val="22"/>
              </w:rPr>
              <w:t xml:space="preserve"> as joint </w:t>
            </w:r>
            <w:proofErr w:type="spellStart"/>
            <w:r w:rsidRPr="00A060E3">
              <w:rPr>
                <w:rFonts w:ascii="Arial" w:hAnsi="Arial" w:cs="Arial"/>
                <w:sz w:val="22"/>
                <w:szCs w:val="22"/>
              </w:rPr>
              <w:t>obligee</w:t>
            </w:r>
            <w:proofErr w:type="spellEnd"/>
            <w:r w:rsidRPr="00A060E3">
              <w:rPr>
                <w:rFonts w:ascii="Arial" w:hAnsi="Arial" w:cs="Arial"/>
                <w:sz w:val="22"/>
                <w:szCs w:val="22"/>
              </w:rPr>
              <w:t xml:space="preserve"> in money award</w:t>
            </w:r>
          </w:p>
          <w:p w14:paraId="36BA36BA" w14:textId="77777777" w:rsidR="00DA0FDA" w:rsidRPr="00A060E3" w:rsidRDefault="00DA0FDA" w:rsidP="00DA0FDA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 xml:space="preserve">       Self-executing language: include language to make the judgment self-executing including VIN, make and model for vehicle, legal description for real property, and paragraph on self-execution of terms</w:t>
            </w:r>
          </w:p>
          <w:p w14:paraId="20D25D68" w14:textId="77777777" w:rsidR="00DA0FDA" w:rsidRPr="00A060E3" w:rsidRDefault="00DA0FDA" w:rsidP="00DA0FDA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 xml:space="preserve">        Requirement to execute any documents necessary to perfect the provisions and exchange documents</w:t>
            </w:r>
          </w:p>
          <w:p w14:paraId="41561E78" w14:textId="77777777" w:rsidR="00DA0FDA" w:rsidRDefault="00DA0FDA" w:rsidP="00DA0FDA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 xml:space="preserve">       Request for DCS services</w:t>
            </w:r>
          </w:p>
          <w:p w14:paraId="10C0B575" w14:textId="4B58E282" w:rsidR="0055472B" w:rsidRPr="00A060E3" w:rsidRDefault="0055472B" w:rsidP="00DA0FDA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Attach Child Support Calculation Worksheet</w:t>
            </w:r>
          </w:p>
          <w:p w14:paraId="4C0A74E3" w14:textId="77777777" w:rsidR="00811A98" w:rsidRPr="00A060E3" w:rsidRDefault="00DA0FDA" w:rsidP="00CE1996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 xml:space="preserve">       Termination or modification of temporary orders</w:t>
            </w:r>
          </w:p>
          <w:p w14:paraId="05CB4B02" w14:textId="77777777" w:rsidR="00605E9C" w:rsidRPr="00A060E3" w:rsidRDefault="00605E9C" w:rsidP="00CE1996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 xml:space="preserve">       Effective Date for all orders</w:t>
            </w:r>
          </w:p>
          <w:p w14:paraId="686B06DF" w14:textId="77777777" w:rsidR="00605E9C" w:rsidRPr="00A060E3" w:rsidRDefault="00605E9C" w:rsidP="00CE1996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 xml:space="preserve">       Attach and incorporate decision letter (if any)</w:t>
            </w:r>
          </w:p>
          <w:p w14:paraId="798D5C45" w14:textId="7D923B0B" w:rsidR="00605E9C" w:rsidRPr="00A060E3" w:rsidRDefault="00605E9C" w:rsidP="00CE1996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 xml:space="preserve">       Cross reference Petition, Response, and decision letter to be sure to dispose of all issues.</w:t>
            </w:r>
          </w:p>
        </w:tc>
        <w:tc>
          <w:tcPr>
            <w:tcW w:w="1656" w:type="dxa"/>
          </w:tcPr>
          <w:p w14:paraId="4DF708DF" w14:textId="77777777" w:rsidR="00DA0FDA" w:rsidRPr="00A060E3" w:rsidRDefault="00DA0FDA" w:rsidP="00DA0FDA">
            <w:pPr>
              <w:pStyle w:val="Header"/>
              <w:tabs>
                <w:tab w:val="clear" w:pos="4320"/>
                <w:tab w:val="clear" w:pos="8640"/>
                <w:tab w:val="right" w:pos="1416"/>
              </w:tabs>
              <w:suppressAutoHyphens/>
              <w:spacing w:before="9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lastRenderedPageBreak/>
              <w:tab/>
            </w:r>
          </w:p>
          <w:p w14:paraId="423FF8EB" w14:textId="77777777" w:rsidR="00184705" w:rsidRPr="00A060E3" w:rsidRDefault="00184705" w:rsidP="00DA0FDA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53238AF0" w14:textId="77777777" w:rsidR="00184705" w:rsidRPr="00A060E3" w:rsidRDefault="00184705" w:rsidP="00DA0FDA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0DD84478" w14:textId="77777777" w:rsidR="00184705" w:rsidRPr="00A060E3" w:rsidRDefault="00184705" w:rsidP="00DA0FDA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191C37F1" w14:textId="35AB75F0" w:rsidR="00DA0FDA" w:rsidRPr="00A060E3" w:rsidRDefault="00DA0FDA" w:rsidP="00DA0FDA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A9AE5BA" w14:textId="77777777" w:rsidR="00DA0FDA" w:rsidRPr="00A060E3" w:rsidRDefault="00DA0FDA" w:rsidP="00DA0FDA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14C4ADA" w14:textId="77777777" w:rsidR="00CC7E72" w:rsidRPr="00A060E3" w:rsidRDefault="00CC7E72" w:rsidP="00DA0FDA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536BEDDB" w14:textId="210E03AC" w:rsidR="00DA0FDA" w:rsidRPr="00A060E3" w:rsidRDefault="00DA0FDA" w:rsidP="00DA0FDA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E90C9DD" w14:textId="77777777" w:rsidR="00DA0FDA" w:rsidRPr="00A060E3" w:rsidRDefault="00DA0FDA" w:rsidP="00DA0FDA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EAC410D" w14:textId="3B0BB363" w:rsidR="00DA0FDA" w:rsidRPr="00A060E3" w:rsidRDefault="00DA0FDA" w:rsidP="00CC7E72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1488044" w14:textId="77777777" w:rsidR="00DA0FDA" w:rsidRPr="00A060E3" w:rsidRDefault="00DA0FDA" w:rsidP="00DA0FDA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56D83F3" w14:textId="77777777" w:rsidR="00DA0FDA" w:rsidRPr="00A060E3" w:rsidRDefault="00DA0FDA" w:rsidP="00DA0FDA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56BD38D" w14:textId="77777777" w:rsidR="00DA0FDA" w:rsidRPr="00A060E3" w:rsidRDefault="00DA0FDA" w:rsidP="00DA0FDA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49F8CA1" w14:textId="77777777" w:rsidR="00DA0FDA" w:rsidRPr="00A060E3" w:rsidRDefault="00DA0FDA" w:rsidP="00DA0FDA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57E2F678" w14:textId="77777777" w:rsidR="00DA0FDA" w:rsidRPr="00A060E3" w:rsidRDefault="00DA0FDA" w:rsidP="00DA0FDA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906D3F1" w14:textId="77777777" w:rsidR="00553978" w:rsidRPr="00A060E3" w:rsidRDefault="00553978" w:rsidP="00DA0FDA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39164EB5" w14:textId="4C739423" w:rsidR="00DA0FDA" w:rsidRPr="00A060E3" w:rsidRDefault="00DA0FDA" w:rsidP="00DA0FDA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7D64BEC" w14:textId="77777777" w:rsidR="00DA0FDA" w:rsidRPr="00A060E3" w:rsidRDefault="00DA0FDA" w:rsidP="00DA0FDA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4C9FE94" w14:textId="70CC8A3C" w:rsidR="00DA0FDA" w:rsidRPr="00A060E3" w:rsidRDefault="00DA0FDA" w:rsidP="00553978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553978"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4382FA3" w14:textId="77777777" w:rsidR="00DA0FDA" w:rsidRPr="00A060E3" w:rsidRDefault="00DA0FDA" w:rsidP="00DA0FDA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B722B54" w14:textId="77777777" w:rsidR="007126AE" w:rsidRPr="00A060E3" w:rsidRDefault="007126AE" w:rsidP="00DA0FDA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1A8838B7" w14:textId="1FABC35B" w:rsidR="00DA0FDA" w:rsidRPr="00A060E3" w:rsidRDefault="00DA0FDA" w:rsidP="00DA0FDA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6F4764E" w14:textId="77777777" w:rsidR="00DA0FDA" w:rsidRPr="00A060E3" w:rsidRDefault="00DA0FDA" w:rsidP="00DA0FDA">
            <w:pPr>
              <w:pStyle w:val="Header"/>
              <w:tabs>
                <w:tab w:val="clear" w:pos="4320"/>
                <w:tab w:val="clear" w:pos="8640"/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071483A5" w14:textId="3A0C7310" w:rsidR="00DA0FDA" w:rsidRPr="00A060E3" w:rsidRDefault="00DA0FDA" w:rsidP="007126AE">
            <w:pPr>
              <w:pStyle w:val="Header"/>
              <w:tabs>
                <w:tab w:val="clear" w:pos="4320"/>
                <w:tab w:val="clear" w:pos="8640"/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90B16ED" w14:textId="77777777" w:rsidR="00DA0FDA" w:rsidRPr="00A060E3" w:rsidRDefault="00DA0FDA" w:rsidP="00DA0FDA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97B4E99" w14:textId="77777777" w:rsidR="00DA0FDA" w:rsidRPr="00A060E3" w:rsidRDefault="00DA0FDA" w:rsidP="00DA0FDA">
            <w:pPr>
              <w:tabs>
                <w:tab w:val="left" w:pos="-720"/>
                <w:tab w:val="left" w:pos="1404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A832EE2" w14:textId="77777777" w:rsidR="00DA0FDA" w:rsidRPr="00A060E3" w:rsidRDefault="00DA0FDA" w:rsidP="00DA0FDA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44EE003" w14:textId="77777777" w:rsidR="007126AE" w:rsidRPr="00A060E3" w:rsidRDefault="007126AE" w:rsidP="00DA0FDA">
            <w:pPr>
              <w:tabs>
                <w:tab w:val="left" w:pos="-720"/>
                <w:tab w:val="left" w:pos="1404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54E0B25D" w14:textId="77777777" w:rsidR="007126AE" w:rsidRPr="00A060E3" w:rsidRDefault="007126AE" w:rsidP="00DA0FDA">
            <w:pPr>
              <w:tabs>
                <w:tab w:val="left" w:pos="-720"/>
                <w:tab w:val="left" w:pos="1404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65AA4BC5" w14:textId="0332F4A9" w:rsidR="00DA0FDA" w:rsidRPr="00A060E3" w:rsidRDefault="00DA0FDA" w:rsidP="00DA0FDA">
            <w:pPr>
              <w:tabs>
                <w:tab w:val="left" w:pos="-720"/>
                <w:tab w:val="left" w:pos="1404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9CD4D45" w14:textId="77777777" w:rsidR="001A5245" w:rsidRPr="00A060E3" w:rsidRDefault="001A5245" w:rsidP="00DA0FDA">
            <w:pPr>
              <w:tabs>
                <w:tab w:val="left" w:pos="-720"/>
                <w:tab w:val="left" w:pos="1404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5129C332" w14:textId="6505C7C2" w:rsidR="00DA0FDA" w:rsidRPr="00A060E3" w:rsidRDefault="00DA0FDA" w:rsidP="00DA0FDA">
            <w:pPr>
              <w:tabs>
                <w:tab w:val="left" w:pos="-720"/>
                <w:tab w:val="left" w:pos="1404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A322DF4" w14:textId="77777777" w:rsidR="00DA0FDA" w:rsidRPr="00A060E3" w:rsidRDefault="00DA0FDA" w:rsidP="00DA0FDA">
            <w:pPr>
              <w:tabs>
                <w:tab w:val="left" w:pos="-720"/>
                <w:tab w:val="left" w:pos="1404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219CCDA" w14:textId="77777777" w:rsidR="00DA0FDA" w:rsidRPr="00A060E3" w:rsidRDefault="00DA0FDA" w:rsidP="00DA0FDA">
            <w:pPr>
              <w:tabs>
                <w:tab w:val="left" w:pos="-720"/>
                <w:tab w:val="left" w:pos="1404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2D46731" w14:textId="369758B9" w:rsidR="00DA0FDA" w:rsidRPr="00A060E3" w:rsidRDefault="005E3F8A" w:rsidP="00DA0FDA">
            <w:pPr>
              <w:tabs>
                <w:tab w:val="left" w:pos="-720"/>
                <w:tab w:val="left" w:pos="1404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9878BC9" w14:textId="77777777" w:rsidR="00DA0FDA" w:rsidRPr="00A060E3" w:rsidRDefault="00DA0FDA" w:rsidP="00DA0FDA">
            <w:pPr>
              <w:tabs>
                <w:tab w:val="left" w:pos="-720"/>
                <w:tab w:val="left" w:pos="1404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43947C99" w14:textId="77777777" w:rsidR="005E3F8A" w:rsidRPr="00A060E3" w:rsidRDefault="005E3F8A" w:rsidP="00DA0FDA">
            <w:pPr>
              <w:tabs>
                <w:tab w:val="left" w:pos="-720"/>
                <w:tab w:val="left" w:pos="1404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000A655B" w14:textId="49F7D433" w:rsidR="00DA0FDA" w:rsidRPr="00A060E3" w:rsidRDefault="00DA0FDA" w:rsidP="00DA0FDA">
            <w:pPr>
              <w:tabs>
                <w:tab w:val="left" w:pos="-720"/>
                <w:tab w:val="left" w:pos="1404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9DF048A" w14:textId="77777777" w:rsidR="00DA0FDA" w:rsidRPr="00A060E3" w:rsidRDefault="00DA0FDA" w:rsidP="00DA0FDA">
            <w:pPr>
              <w:tabs>
                <w:tab w:val="left" w:pos="-720"/>
                <w:tab w:val="left" w:pos="1404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0EC65CBE" w14:textId="77777777" w:rsidR="005E3F8A" w:rsidRPr="00A060E3" w:rsidRDefault="005E3F8A" w:rsidP="00DA0FDA">
            <w:pPr>
              <w:tabs>
                <w:tab w:val="left" w:pos="-720"/>
                <w:tab w:val="left" w:pos="1404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6BBDE99D" w14:textId="3157C251" w:rsidR="00DA0FDA" w:rsidRPr="00A060E3" w:rsidRDefault="00DA0FDA" w:rsidP="00DA0FDA">
            <w:pPr>
              <w:tabs>
                <w:tab w:val="left" w:pos="-720"/>
                <w:tab w:val="left" w:pos="1404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8A65DB0" w14:textId="77777777" w:rsidR="00811A98" w:rsidRPr="00A060E3" w:rsidRDefault="00811A98" w:rsidP="00DA0FDA">
            <w:pPr>
              <w:tabs>
                <w:tab w:val="left" w:pos="-720"/>
                <w:tab w:val="left" w:pos="1404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6FB81E73" w14:textId="55910CD6" w:rsidR="00DA0FDA" w:rsidRPr="00A060E3" w:rsidRDefault="00DA0FDA" w:rsidP="00DA0FDA">
            <w:pPr>
              <w:tabs>
                <w:tab w:val="left" w:pos="-720"/>
                <w:tab w:val="left" w:pos="1404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90C653E" w14:textId="3383375C" w:rsidR="00DA0FDA" w:rsidRPr="00A060E3" w:rsidRDefault="00DA0FDA" w:rsidP="00DA0FDA">
            <w:pPr>
              <w:tabs>
                <w:tab w:val="left" w:pos="-720"/>
                <w:tab w:val="left" w:pos="1404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51BBBFE" w14:textId="06F0FDA6" w:rsidR="00DA0FDA" w:rsidRPr="00A060E3" w:rsidRDefault="00DA0FDA" w:rsidP="00DA0FDA">
            <w:pPr>
              <w:tabs>
                <w:tab w:val="left" w:pos="-720"/>
                <w:tab w:val="left" w:pos="1404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F19B243" w14:textId="77777777" w:rsidR="00DA0FDA" w:rsidRPr="00A060E3" w:rsidRDefault="00DA0FDA" w:rsidP="00DA0FDA">
            <w:pPr>
              <w:pStyle w:val="Header"/>
              <w:tabs>
                <w:tab w:val="clear" w:pos="4320"/>
                <w:tab w:val="clear" w:pos="8640"/>
                <w:tab w:val="right" w:pos="1416"/>
              </w:tabs>
              <w:suppressAutoHyphens/>
              <w:spacing w:before="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6" w:type="dxa"/>
          </w:tcPr>
          <w:p w14:paraId="731F3F0B" w14:textId="77777777" w:rsidR="00DA0FDA" w:rsidRPr="00A060E3" w:rsidRDefault="00DA0FDA" w:rsidP="00DA0FDA">
            <w:pPr>
              <w:pStyle w:val="Header"/>
              <w:tabs>
                <w:tab w:val="clear" w:pos="4320"/>
                <w:tab w:val="clear" w:pos="8640"/>
                <w:tab w:val="right" w:pos="1358"/>
              </w:tabs>
              <w:suppressAutoHyphens/>
              <w:spacing w:before="9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lastRenderedPageBreak/>
              <w:tab/>
            </w:r>
          </w:p>
          <w:p w14:paraId="3E8CAC44" w14:textId="77777777" w:rsidR="00184705" w:rsidRPr="00A060E3" w:rsidRDefault="00184705" w:rsidP="00DA0FDA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2078E80C" w14:textId="77777777" w:rsidR="00184705" w:rsidRPr="00A060E3" w:rsidRDefault="00184705" w:rsidP="00DA0FDA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3926AD1E" w14:textId="77777777" w:rsidR="00184705" w:rsidRPr="00A060E3" w:rsidRDefault="00184705" w:rsidP="00DA0FDA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10C28202" w14:textId="0E3F9AEA" w:rsidR="00DA0FDA" w:rsidRPr="00A060E3" w:rsidRDefault="00DA0FDA" w:rsidP="00DA0FDA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10247B1" w14:textId="77777777" w:rsidR="00DA0FDA" w:rsidRPr="00A060E3" w:rsidRDefault="00DA0FDA" w:rsidP="00DA0FDA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5B43888" w14:textId="77777777" w:rsidR="00CC7E72" w:rsidRPr="00A060E3" w:rsidRDefault="00CC7E72" w:rsidP="00DA0FDA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1F851749" w14:textId="4A66D2DD" w:rsidR="00DA0FDA" w:rsidRPr="00A060E3" w:rsidRDefault="00DA0FDA" w:rsidP="00DA0FDA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FDB1805" w14:textId="77777777" w:rsidR="00DA0FDA" w:rsidRPr="00A060E3" w:rsidRDefault="00DA0FDA" w:rsidP="00DA0FDA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52282D92" w14:textId="605F526B" w:rsidR="00DA0FDA" w:rsidRPr="00A060E3" w:rsidRDefault="00DA0FDA" w:rsidP="00CC7E72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A69124D" w14:textId="77777777" w:rsidR="00DA0FDA" w:rsidRPr="00A060E3" w:rsidRDefault="00DA0FDA" w:rsidP="00DA0FDA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5BF01320" w14:textId="77777777" w:rsidR="00DA0FDA" w:rsidRPr="00A060E3" w:rsidRDefault="00DA0FDA" w:rsidP="00DA0FDA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41A95D5" w14:textId="77777777" w:rsidR="00DA0FDA" w:rsidRPr="00A060E3" w:rsidRDefault="00DA0FDA" w:rsidP="00DA0FDA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AF2D2BD" w14:textId="77777777" w:rsidR="00DA0FDA" w:rsidRPr="00A060E3" w:rsidRDefault="00DA0FDA" w:rsidP="00DA0FDA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08B65A4" w14:textId="77777777" w:rsidR="00DA0FDA" w:rsidRPr="00A060E3" w:rsidRDefault="00DA0FDA" w:rsidP="00DA0FDA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50B73B1" w14:textId="77777777" w:rsidR="00553978" w:rsidRPr="00A060E3" w:rsidRDefault="00553978" w:rsidP="00DA0FDA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3EC71B45" w14:textId="208A4F28" w:rsidR="00DA0FDA" w:rsidRPr="00A060E3" w:rsidRDefault="00DA0FDA" w:rsidP="00DA0FDA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76E05F9" w14:textId="77777777" w:rsidR="00DA0FDA" w:rsidRPr="00A060E3" w:rsidRDefault="00DA0FDA" w:rsidP="00DA0FDA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52E80E7A" w14:textId="77777777" w:rsidR="00DA0FDA" w:rsidRPr="00A060E3" w:rsidRDefault="00DA0FDA" w:rsidP="00DA0FDA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B804340" w14:textId="10E534B0" w:rsidR="00DA0FDA" w:rsidRPr="00A060E3" w:rsidRDefault="00553978" w:rsidP="00DA0FDA">
            <w:pPr>
              <w:pStyle w:val="Header"/>
              <w:tabs>
                <w:tab w:val="clear" w:pos="4320"/>
                <w:tab w:val="clear" w:pos="8640"/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DA0FDA" w:rsidRPr="00A060E3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2A0BB6C" w14:textId="77777777" w:rsidR="00DA0FDA" w:rsidRPr="00A060E3" w:rsidRDefault="00DA0FDA" w:rsidP="00DA0FDA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1A190B4" w14:textId="77777777" w:rsidR="007126AE" w:rsidRPr="00A060E3" w:rsidRDefault="007126AE" w:rsidP="00DA0FDA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1B4321E3" w14:textId="39433052" w:rsidR="00DA0FDA" w:rsidRPr="00A060E3" w:rsidRDefault="00DA0FDA" w:rsidP="00DA0FDA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977BA7B" w14:textId="77777777" w:rsidR="00DA0FDA" w:rsidRPr="00A060E3" w:rsidRDefault="00DA0FDA" w:rsidP="00DA0FDA">
            <w:pPr>
              <w:pStyle w:val="Header"/>
              <w:tabs>
                <w:tab w:val="clear" w:pos="4320"/>
                <w:tab w:val="clear" w:pos="8640"/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2A912702" w14:textId="01DFDEA3" w:rsidR="00DA0FDA" w:rsidRPr="00A060E3" w:rsidRDefault="00DA0FDA" w:rsidP="007126AE">
            <w:pPr>
              <w:pStyle w:val="Header"/>
              <w:tabs>
                <w:tab w:val="clear" w:pos="4320"/>
                <w:tab w:val="clear" w:pos="8640"/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D923B51" w14:textId="77777777" w:rsidR="00DA0FDA" w:rsidRPr="00A060E3" w:rsidRDefault="00DA0FDA" w:rsidP="00DA0FDA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DFA4B43" w14:textId="77777777" w:rsidR="00DA0FDA" w:rsidRPr="00A060E3" w:rsidRDefault="00DA0FDA" w:rsidP="00DA0FDA">
            <w:pPr>
              <w:tabs>
                <w:tab w:val="left" w:pos="-720"/>
                <w:tab w:val="lef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56260758" w14:textId="77777777" w:rsidR="00DA0FDA" w:rsidRPr="00A060E3" w:rsidRDefault="00DA0FDA" w:rsidP="00DA0FDA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9738BAA" w14:textId="77777777" w:rsidR="007126AE" w:rsidRPr="00A060E3" w:rsidRDefault="007126AE" w:rsidP="00DA0FDA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05AB2B76" w14:textId="77777777" w:rsidR="007126AE" w:rsidRPr="00A060E3" w:rsidRDefault="007126AE" w:rsidP="00DA0FDA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0BF48D6E" w14:textId="6F2F53B5" w:rsidR="00DA0FDA" w:rsidRPr="00A060E3" w:rsidRDefault="00DA0FDA" w:rsidP="00DA0FDA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4F6E217" w14:textId="77777777" w:rsidR="001A5245" w:rsidRPr="00A060E3" w:rsidRDefault="001A5245" w:rsidP="00DA0FDA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3FE277A6" w14:textId="1613141A" w:rsidR="00DA0FDA" w:rsidRPr="00A060E3" w:rsidRDefault="00DA0FDA" w:rsidP="00DA0FDA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E14E81B" w14:textId="77777777" w:rsidR="00DA0FDA" w:rsidRPr="00A060E3" w:rsidRDefault="00DA0FDA" w:rsidP="00DA0FDA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319349E" w14:textId="77777777" w:rsidR="00DA0FDA" w:rsidRPr="00A060E3" w:rsidRDefault="00DA0FDA" w:rsidP="00DA0FDA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9045EF2" w14:textId="7185C78B" w:rsidR="00DA0FDA" w:rsidRPr="00A060E3" w:rsidRDefault="005E3F8A" w:rsidP="00DA0FDA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7BB6A0A" w14:textId="77777777" w:rsidR="00DA0FDA" w:rsidRPr="00A060E3" w:rsidRDefault="00DA0FDA" w:rsidP="00DA0FDA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71DB960D" w14:textId="77777777" w:rsidR="005E3F8A" w:rsidRPr="00A060E3" w:rsidRDefault="005E3F8A" w:rsidP="00DA0FDA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1BDFF2B4" w14:textId="3B817E6B" w:rsidR="00DA0FDA" w:rsidRPr="00A060E3" w:rsidRDefault="00DA0FDA" w:rsidP="00DA0FDA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96E9A89" w14:textId="77777777" w:rsidR="00DA0FDA" w:rsidRPr="00A060E3" w:rsidRDefault="00DA0FDA" w:rsidP="00DA0FDA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1F02F626" w14:textId="77777777" w:rsidR="005E3F8A" w:rsidRPr="00A060E3" w:rsidRDefault="005E3F8A" w:rsidP="00DA0FDA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232B6DFC" w14:textId="5D263D1A" w:rsidR="00DA0FDA" w:rsidRPr="00A060E3" w:rsidRDefault="00DA0FDA" w:rsidP="00DA0FDA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9FCAE1D" w14:textId="77777777" w:rsidR="00811A98" w:rsidRPr="00A060E3" w:rsidRDefault="00811A98" w:rsidP="00DA0FDA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54272BE5" w14:textId="1014D359" w:rsidR="00DA0FDA" w:rsidRPr="00A060E3" w:rsidRDefault="00DA0FDA" w:rsidP="00DA0FDA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74BC739" w14:textId="6C57A7AA" w:rsidR="00DA0FDA" w:rsidRPr="00A060E3" w:rsidRDefault="00DA0FDA" w:rsidP="00DA0FDA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57D87D18" w14:textId="3C8CAD93" w:rsidR="00DA0FDA" w:rsidRPr="00A060E3" w:rsidRDefault="00DA0FDA" w:rsidP="00811A98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</w:tr>
      <w:tr w:rsidR="00E97F2D" w:rsidRPr="00A060E3" w14:paraId="12BAEAEF" w14:textId="77777777" w:rsidTr="00916FB8">
        <w:tc>
          <w:tcPr>
            <w:tcW w:w="7296" w:type="dxa"/>
          </w:tcPr>
          <w:p w14:paraId="734D6FBC" w14:textId="77777777" w:rsidR="00E97F2D" w:rsidRPr="00A060E3" w:rsidRDefault="00E97F2D" w:rsidP="00E97F2D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b/>
                <w:sz w:val="22"/>
                <w:szCs w:val="22"/>
              </w:rPr>
            </w:pPr>
            <w:r w:rsidRPr="00A060E3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Post Judgment Matters (define with </w:t>
            </w:r>
            <w:proofErr w:type="gramStart"/>
            <w:r w:rsidRPr="00A060E3">
              <w:rPr>
                <w:rFonts w:ascii="Arial" w:hAnsi="Arial" w:cs="Arial"/>
                <w:b/>
                <w:sz w:val="22"/>
                <w:szCs w:val="22"/>
              </w:rPr>
              <w:t>client</w:t>
            </w:r>
            <w:proofErr w:type="gramEnd"/>
            <w:r w:rsidRPr="00A060E3">
              <w:rPr>
                <w:rFonts w:ascii="Arial" w:hAnsi="Arial" w:cs="Arial"/>
                <w:b/>
                <w:sz w:val="22"/>
                <w:szCs w:val="22"/>
              </w:rPr>
              <w:t xml:space="preserve"> the scope of what you will handle and what they will handle)</w:t>
            </w:r>
          </w:p>
          <w:p w14:paraId="7CC46C3D" w14:textId="285BE1FB" w:rsidR="00E97F2D" w:rsidRPr="00A060E3" w:rsidRDefault="00E97F2D" w:rsidP="00E97F2D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Post-trial memorandu</w:t>
            </w:r>
            <w:r w:rsidR="00605E9C" w:rsidRPr="00A060E3">
              <w:rPr>
                <w:rFonts w:ascii="Arial" w:hAnsi="Arial" w:cs="Arial"/>
                <w:sz w:val="22"/>
                <w:szCs w:val="22"/>
              </w:rPr>
              <w:t>m/ Written closing if applicable</w:t>
            </w:r>
          </w:p>
          <w:p w14:paraId="16796490" w14:textId="77777777" w:rsidR="00E97F2D" w:rsidRPr="00A060E3" w:rsidRDefault="00E97F2D" w:rsidP="00E97F2D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Attorney fees/costs (ORCP 68)</w:t>
            </w:r>
          </w:p>
          <w:p w14:paraId="4A139A4A" w14:textId="77777777" w:rsidR="00E97F2D" w:rsidRPr="00A060E3" w:rsidRDefault="00E97F2D" w:rsidP="00E97F2D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Notify life insurance company of obligation to continue policy and send certified copy of judgment (ORS 107.820(6))</w:t>
            </w:r>
          </w:p>
          <w:p w14:paraId="6D12E8A4" w14:textId="77777777" w:rsidR="00E97F2D" w:rsidRPr="00A060E3" w:rsidRDefault="00E97F2D" w:rsidP="00E97F2D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Release of personal guaranties and discharge of </w:t>
            </w:r>
            <w:proofErr w:type="spellStart"/>
            <w:r w:rsidRPr="00A060E3">
              <w:rPr>
                <w:rFonts w:ascii="Arial" w:hAnsi="Arial" w:cs="Arial"/>
                <w:sz w:val="22"/>
                <w:szCs w:val="22"/>
              </w:rPr>
              <w:t>lis</w:t>
            </w:r>
            <w:proofErr w:type="spellEnd"/>
            <w:r w:rsidRPr="00A060E3">
              <w:rPr>
                <w:rFonts w:ascii="Arial" w:hAnsi="Arial" w:cs="Arial"/>
                <w:sz w:val="22"/>
                <w:szCs w:val="22"/>
              </w:rPr>
              <w:t xml:space="preserve"> pendens</w:t>
            </w:r>
          </w:p>
          <w:p w14:paraId="0973BAAA" w14:textId="47BDFF02" w:rsidR="00E97F2D" w:rsidRPr="00A060E3" w:rsidRDefault="00E97F2D" w:rsidP="00E97F2D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QDRO(s) </w:t>
            </w:r>
            <w:r w:rsidR="0055472B">
              <w:rPr>
                <w:rFonts w:ascii="Arial" w:hAnsi="Arial" w:cs="Arial"/>
                <w:sz w:val="22"/>
                <w:szCs w:val="22"/>
              </w:rPr>
              <w:t xml:space="preserve">referred out to counsel </w:t>
            </w:r>
          </w:p>
          <w:p w14:paraId="37CCD291" w14:textId="77777777" w:rsidR="00E97F2D" w:rsidRPr="00A060E3" w:rsidRDefault="00E97F2D" w:rsidP="00E97F2D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COBRA (notify employer/benefit administrator of divorce/qualifying event)</w:t>
            </w:r>
          </w:p>
          <w:p w14:paraId="47B6D11A" w14:textId="77777777" w:rsidR="00E97F2D" w:rsidRPr="00A060E3" w:rsidRDefault="00E97F2D" w:rsidP="00E97F2D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Real property deed(s) or assignment of contract</w:t>
            </w:r>
          </w:p>
          <w:p w14:paraId="4B80B6C6" w14:textId="77777777" w:rsidR="00E97F2D" w:rsidRPr="00A060E3" w:rsidRDefault="00E97F2D" w:rsidP="00E97F2D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Provide deposition transcripts to client with letter </w:t>
            </w:r>
            <w:proofErr w:type="gramStart"/>
            <w:r w:rsidRPr="00A060E3">
              <w:rPr>
                <w:rFonts w:ascii="Arial" w:hAnsi="Arial" w:cs="Arial"/>
                <w:sz w:val="22"/>
                <w:szCs w:val="22"/>
              </w:rPr>
              <w:t>regarding</w:t>
            </w:r>
            <w:proofErr w:type="gramEnd"/>
            <w:r w:rsidRPr="00A060E3">
              <w:rPr>
                <w:rFonts w:ascii="Arial" w:hAnsi="Arial" w:cs="Arial"/>
                <w:sz w:val="22"/>
                <w:szCs w:val="22"/>
              </w:rPr>
              <w:t xml:space="preserve"> saving for modification</w:t>
            </w:r>
          </w:p>
          <w:p w14:paraId="23F0AC16" w14:textId="77777777" w:rsidR="00E97F2D" w:rsidRPr="00A060E3" w:rsidRDefault="00E97F2D" w:rsidP="00E97F2D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Transfer title(s) to cars, motor homes, mobile homes, etc.</w:t>
            </w:r>
          </w:p>
          <w:p w14:paraId="63069FE2" w14:textId="77777777" w:rsidR="00E97F2D" w:rsidRPr="00A060E3" w:rsidRDefault="00E97F2D" w:rsidP="00E97F2D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Arrange for transfer of personal property</w:t>
            </w:r>
          </w:p>
          <w:p w14:paraId="10307D6B" w14:textId="77777777" w:rsidR="00E97F2D" w:rsidRPr="00A060E3" w:rsidRDefault="00E97F2D" w:rsidP="00E97F2D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Credit cards/charge accounts transferred/closed</w:t>
            </w:r>
          </w:p>
          <w:p w14:paraId="2F481CF5" w14:textId="77777777" w:rsidR="00E97F2D" w:rsidRPr="00A060E3" w:rsidRDefault="00E97F2D" w:rsidP="00E97F2D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Withdraw as attorney of record or file Notice of Termination (ORS 9.380(2))</w:t>
            </w:r>
          </w:p>
          <w:p w14:paraId="7C8BA77C" w14:textId="77777777" w:rsidR="00E97F2D" w:rsidRPr="00A060E3" w:rsidRDefault="00E97F2D" w:rsidP="00E97F2D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Letter to client to contact attorney </w:t>
            </w:r>
            <w:proofErr w:type="gramStart"/>
            <w:r w:rsidRPr="00A060E3">
              <w:rPr>
                <w:rFonts w:ascii="Arial" w:hAnsi="Arial" w:cs="Arial"/>
                <w:sz w:val="22"/>
                <w:szCs w:val="22"/>
              </w:rPr>
              <w:t>before 10 years</w:t>
            </w:r>
            <w:proofErr w:type="gramEnd"/>
            <w:r w:rsidRPr="00A060E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A060E3">
              <w:rPr>
                <w:rFonts w:ascii="Arial" w:hAnsi="Arial" w:cs="Arial"/>
                <w:sz w:val="22"/>
                <w:szCs w:val="22"/>
              </w:rPr>
              <w:t>to renew</w:t>
            </w:r>
            <w:proofErr w:type="gramEnd"/>
            <w:r w:rsidRPr="00A060E3">
              <w:rPr>
                <w:rFonts w:ascii="Arial" w:hAnsi="Arial" w:cs="Arial"/>
                <w:sz w:val="22"/>
                <w:szCs w:val="22"/>
              </w:rPr>
              <w:t xml:space="preserve"> money judgment (other than child support, which is valid for 25 years)</w:t>
            </w:r>
          </w:p>
          <w:p w14:paraId="14A54100" w14:textId="77777777" w:rsidR="00E97F2D" w:rsidRPr="00A060E3" w:rsidRDefault="00E97F2D" w:rsidP="00E97F2D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A060E3">
              <w:rPr>
                <w:rFonts w:ascii="Arial" w:hAnsi="Arial" w:cs="Arial"/>
                <w:sz w:val="22"/>
                <w:szCs w:val="22"/>
              </w:rPr>
              <w:t>Advise</w:t>
            </w:r>
            <w:proofErr w:type="gramEnd"/>
            <w:r w:rsidRPr="00A060E3">
              <w:rPr>
                <w:rFonts w:ascii="Arial" w:hAnsi="Arial" w:cs="Arial"/>
                <w:sz w:val="22"/>
                <w:szCs w:val="22"/>
              </w:rPr>
              <w:t xml:space="preserve"> client who receives Social Security benefits about the option of direct deposit to bank account</w:t>
            </w:r>
          </w:p>
          <w:p w14:paraId="22BB67B5" w14:textId="77777777" w:rsidR="00E97F2D" w:rsidRPr="00A060E3" w:rsidRDefault="00E97F2D" w:rsidP="00E97F2D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Provide the client with a list of attorneys and estate planners who can </w:t>
            </w:r>
            <w:proofErr w:type="gramStart"/>
            <w:r w:rsidRPr="00A060E3">
              <w:rPr>
                <w:rFonts w:ascii="Arial" w:hAnsi="Arial" w:cs="Arial"/>
                <w:sz w:val="22"/>
                <w:szCs w:val="22"/>
              </w:rPr>
              <w:t>assist</w:t>
            </w:r>
            <w:proofErr w:type="gramEnd"/>
            <w:r w:rsidRPr="00A060E3">
              <w:rPr>
                <w:rFonts w:ascii="Arial" w:hAnsi="Arial" w:cs="Arial"/>
                <w:sz w:val="22"/>
                <w:szCs w:val="22"/>
              </w:rPr>
              <w:t xml:space="preserve"> with revising the client’s will and future financial planning</w:t>
            </w:r>
          </w:p>
          <w:p w14:paraId="0A8641E8" w14:textId="77777777" w:rsidR="00E97F2D" w:rsidRPr="00A060E3" w:rsidRDefault="00E97F2D" w:rsidP="00E97F2D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In cases that involve parenting time, review parenting time </w:t>
            </w:r>
            <w:proofErr w:type="gramStart"/>
            <w:r w:rsidRPr="00A060E3">
              <w:rPr>
                <w:rFonts w:ascii="Arial" w:hAnsi="Arial" w:cs="Arial"/>
                <w:sz w:val="22"/>
                <w:szCs w:val="22"/>
              </w:rPr>
              <w:t>arrangement</w:t>
            </w:r>
            <w:proofErr w:type="gramEnd"/>
            <w:r w:rsidRPr="00A060E3">
              <w:rPr>
                <w:rFonts w:ascii="Arial" w:hAnsi="Arial" w:cs="Arial"/>
                <w:sz w:val="22"/>
                <w:szCs w:val="22"/>
              </w:rPr>
              <w:t xml:space="preserve"> with the client.  Be </w:t>
            </w:r>
            <w:proofErr w:type="gramStart"/>
            <w:r w:rsidRPr="00A060E3">
              <w:rPr>
                <w:rFonts w:ascii="Arial" w:hAnsi="Arial" w:cs="Arial"/>
                <w:sz w:val="22"/>
                <w:szCs w:val="22"/>
              </w:rPr>
              <w:t>certain</w:t>
            </w:r>
            <w:proofErr w:type="gramEnd"/>
            <w:r w:rsidRPr="00A060E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A060E3">
              <w:rPr>
                <w:rFonts w:ascii="Arial" w:hAnsi="Arial" w:cs="Arial"/>
                <w:sz w:val="22"/>
                <w:szCs w:val="22"/>
              </w:rPr>
              <w:t>client is</w:t>
            </w:r>
            <w:proofErr w:type="gramEnd"/>
            <w:r w:rsidRPr="00A060E3">
              <w:rPr>
                <w:rFonts w:ascii="Arial" w:hAnsi="Arial" w:cs="Arial"/>
                <w:sz w:val="22"/>
                <w:szCs w:val="22"/>
              </w:rPr>
              <w:t xml:space="preserve"> clear about arrangements for first parenting </w:t>
            </w:r>
            <w:proofErr w:type="gramStart"/>
            <w:r w:rsidRPr="00A060E3">
              <w:rPr>
                <w:rFonts w:ascii="Arial" w:hAnsi="Arial" w:cs="Arial"/>
                <w:sz w:val="22"/>
                <w:szCs w:val="22"/>
              </w:rPr>
              <w:t>time period</w:t>
            </w:r>
            <w:proofErr w:type="gramEnd"/>
            <w:r w:rsidRPr="00A060E3">
              <w:rPr>
                <w:rFonts w:ascii="Arial" w:hAnsi="Arial" w:cs="Arial"/>
                <w:sz w:val="22"/>
                <w:szCs w:val="22"/>
              </w:rPr>
              <w:t>, first holiday, and other days (e.g., child’s birthday)</w:t>
            </w:r>
          </w:p>
          <w:p w14:paraId="5B9B08C4" w14:textId="77777777" w:rsidR="00E97F2D" w:rsidRPr="00A060E3" w:rsidRDefault="00E97F2D" w:rsidP="00E97F2D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Have </w:t>
            </w:r>
            <w:proofErr w:type="gramStart"/>
            <w:r w:rsidRPr="00A060E3">
              <w:rPr>
                <w:rFonts w:ascii="Arial" w:hAnsi="Arial" w:cs="Arial"/>
                <w:sz w:val="22"/>
                <w:szCs w:val="22"/>
              </w:rPr>
              <w:t>client</w:t>
            </w:r>
            <w:proofErr w:type="gramEnd"/>
            <w:r w:rsidRPr="00A060E3">
              <w:rPr>
                <w:rFonts w:ascii="Arial" w:hAnsi="Arial" w:cs="Arial"/>
                <w:sz w:val="22"/>
                <w:szCs w:val="22"/>
              </w:rPr>
              <w:t xml:space="preserve"> make sure address of each parent </w:t>
            </w:r>
            <w:proofErr w:type="gramStart"/>
            <w:r w:rsidRPr="00A060E3">
              <w:rPr>
                <w:rFonts w:ascii="Arial" w:hAnsi="Arial" w:cs="Arial"/>
                <w:sz w:val="22"/>
                <w:szCs w:val="22"/>
              </w:rPr>
              <w:t>is updated</w:t>
            </w:r>
            <w:proofErr w:type="gramEnd"/>
            <w:r w:rsidRPr="00A060E3">
              <w:rPr>
                <w:rFonts w:ascii="Arial" w:hAnsi="Arial" w:cs="Arial"/>
                <w:sz w:val="22"/>
                <w:szCs w:val="22"/>
              </w:rPr>
              <w:t xml:space="preserve"> with school to receive copies of any mailings</w:t>
            </w:r>
          </w:p>
          <w:p w14:paraId="65AC3CD7" w14:textId="77777777" w:rsidR="00E97F2D" w:rsidRPr="00A060E3" w:rsidRDefault="00E97F2D" w:rsidP="00E97F2D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Remind client of obligations and procedures </w:t>
            </w:r>
            <w:proofErr w:type="gramStart"/>
            <w:r w:rsidRPr="00A060E3">
              <w:rPr>
                <w:rFonts w:ascii="Arial" w:hAnsi="Arial" w:cs="Arial"/>
                <w:sz w:val="22"/>
                <w:szCs w:val="22"/>
              </w:rPr>
              <w:t>pertaining to</w:t>
            </w:r>
            <w:proofErr w:type="gramEnd"/>
            <w:r w:rsidRPr="00A060E3">
              <w:rPr>
                <w:rFonts w:ascii="Arial" w:hAnsi="Arial" w:cs="Arial"/>
                <w:sz w:val="22"/>
                <w:szCs w:val="22"/>
              </w:rPr>
              <w:t xml:space="preserve"> payment of support per judgment and documenting payments  </w:t>
            </w:r>
          </w:p>
          <w:p w14:paraId="1BA6E4B1" w14:textId="77777777" w:rsidR="00E97F2D" w:rsidRPr="00A060E3" w:rsidRDefault="00E97F2D" w:rsidP="00E97F2D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Refer client to tax professional to discuss tax issues (e.g., dependency exemption, filing status, transfers between spouses, retirement account withdrawals, and capital gains/loss) </w:t>
            </w:r>
          </w:p>
          <w:p w14:paraId="6CA012F2" w14:textId="77777777" w:rsidR="00E97F2D" w:rsidRPr="00A060E3" w:rsidRDefault="00E97F2D" w:rsidP="00E97F2D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Return original documents (e.g., deeds, car titles, insurance policies, pension plans, tax forms) to client and obtain receipt</w:t>
            </w:r>
          </w:p>
          <w:p w14:paraId="5403B40A" w14:textId="77777777" w:rsidR="00E97F2D" w:rsidRPr="00A060E3" w:rsidRDefault="00E97F2D" w:rsidP="00E97F2D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Advise and </w:t>
            </w:r>
            <w:proofErr w:type="gramStart"/>
            <w:r w:rsidRPr="00A060E3">
              <w:rPr>
                <w:rFonts w:ascii="Arial" w:hAnsi="Arial" w:cs="Arial"/>
                <w:sz w:val="22"/>
                <w:szCs w:val="22"/>
              </w:rPr>
              <w:t>assist</w:t>
            </w:r>
            <w:proofErr w:type="gramEnd"/>
            <w:r w:rsidRPr="00A060E3">
              <w:rPr>
                <w:rFonts w:ascii="Arial" w:hAnsi="Arial" w:cs="Arial"/>
                <w:sz w:val="22"/>
                <w:szCs w:val="22"/>
              </w:rPr>
              <w:t xml:space="preserve"> with commencing collection of child and spousal support, instruct client on commencing DCS collection or serve wage withholding order on employer if DCS is not </w:t>
            </w:r>
            <w:proofErr w:type="gramStart"/>
            <w:r w:rsidRPr="00A060E3">
              <w:rPr>
                <w:rFonts w:ascii="Arial" w:hAnsi="Arial" w:cs="Arial"/>
                <w:sz w:val="22"/>
                <w:szCs w:val="22"/>
              </w:rPr>
              <w:t>being used</w:t>
            </w:r>
            <w:proofErr w:type="gramEnd"/>
          </w:p>
          <w:p w14:paraId="4E702423" w14:textId="77777777" w:rsidR="00E97F2D" w:rsidRPr="00A060E3" w:rsidRDefault="00E97F2D" w:rsidP="00C0067B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Return or properly dispose of confidential documents</w:t>
            </w:r>
          </w:p>
          <w:p w14:paraId="546F0912" w14:textId="7D5F5C98" w:rsidR="00C0067B" w:rsidRPr="00A060E3" w:rsidRDefault="00C0067B" w:rsidP="00C0067B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6" w:type="dxa"/>
          </w:tcPr>
          <w:p w14:paraId="308B1584" w14:textId="77777777" w:rsidR="00E97F2D" w:rsidRPr="00A060E3" w:rsidRDefault="00E97F2D" w:rsidP="00E97F2D">
            <w:pPr>
              <w:pStyle w:val="Header"/>
              <w:tabs>
                <w:tab w:val="clear" w:pos="4320"/>
                <w:tab w:val="clear" w:pos="8640"/>
                <w:tab w:val="right" w:pos="1416"/>
              </w:tabs>
              <w:suppressAutoHyphens/>
              <w:spacing w:before="9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5FC2A40" w14:textId="77777777" w:rsidR="0029312D" w:rsidRPr="00A060E3" w:rsidRDefault="0029312D" w:rsidP="00E97F2D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62C532FB" w14:textId="5F5333EE" w:rsidR="00E97F2D" w:rsidRPr="00A060E3" w:rsidRDefault="00E97F2D" w:rsidP="00E97F2D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241B2B5" w14:textId="77777777" w:rsidR="00E97F2D" w:rsidRPr="00A060E3" w:rsidRDefault="00E97F2D" w:rsidP="00E97F2D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D719654" w14:textId="77777777" w:rsidR="00E97F2D" w:rsidRPr="00A060E3" w:rsidRDefault="00E97F2D" w:rsidP="00E97F2D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39A106C8" w14:textId="77777777" w:rsidR="00E97F2D" w:rsidRPr="00A060E3" w:rsidRDefault="00E97F2D" w:rsidP="00E97F2D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18E00A4" w14:textId="77777777" w:rsidR="00E97F2D" w:rsidRPr="00A060E3" w:rsidRDefault="00E97F2D" w:rsidP="00E97F2D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FBB998C" w14:textId="77777777" w:rsidR="00E97F2D" w:rsidRPr="00A060E3" w:rsidRDefault="00E97F2D" w:rsidP="00E97F2D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2510ED1" w14:textId="77777777" w:rsidR="0029312D" w:rsidRPr="00A060E3" w:rsidRDefault="0029312D" w:rsidP="00E97F2D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0AFE8760" w14:textId="0B3EC67B" w:rsidR="00E97F2D" w:rsidRPr="00A060E3" w:rsidRDefault="00E97F2D" w:rsidP="00E97F2D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19C168F" w14:textId="77777777" w:rsidR="00E97F2D" w:rsidRPr="00A060E3" w:rsidRDefault="00E97F2D" w:rsidP="00E97F2D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514C817" w14:textId="77777777" w:rsidR="0029312D" w:rsidRPr="00A060E3" w:rsidRDefault="0029312D" w:rsidP="00E97F2D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3C1A5DFE" w14:textId="36CBD771" w:rsidR="00E97F2D" w:rsidRPr="00A060E3" w:rsidRDefault="00E97F2D" w:rsidP="00E97F2D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0AAACAF" w14:textId="77777777" w:rsidR="0029312D" w:rsidRPr="00A060E3" w:rsidRDefault="0029312D" w:rsidP="0029312D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289152A" w14:textId="7E31BC13" w:rsidR="00E97F2D" w:rsidRPr="00A060E3" w:rsidRDefault="00E97F2D" w:rsidP="00E97F2D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FFD9A0A" w14:textId="77777777" w:rsidR="00E97F2D" w:rsidRPr="00A060E3" w:rsidRDefault="00E97F2D" w:rsidP="00E97F2D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583D75D" w14:textId="77777777" w:rsidR="006A566C" w:rsidRPr="00A060E3" w:rsidRDefault="006A566C" w:rsidP="00E97F2D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2F0B4ACD" w14:textId="0E6FE3D3" w:rsidR="00E97F2D" w:rsidRPr="00A060E3" w:rsidRDefault="00E97F2D" w:rsidP="00E97F2D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529F8996" w14:textId="77777777" w:rsidR="005B77A8" w:rsidRPr="00A060E3" w:rsidRDefault="005B77A8" w:rsidP="00E97F2D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5F4153CB" w14:textId="67696DA0" w:rsidR="00E97F2D" w:rsidRPr="00A060E3" w:rsidRDefault="00E97F2D" w:rsidP="00E97F2D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8386ADC" w14:textId="77777777" w:rsidR="00E97F2D" w:rsidRPr="00A060E3" w:rsidRDefault="00E97F2D" w:rsidP="00E97F2D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57686B23" w14:textId="77777777" w:rsidR="00E97F2D" w:rsidRPr="00A060E3" w:rsidRDefault="00E97F2D" w:rsidP="00E97F2D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5BE30929" w14:textId="77777777" w:rsidR="00E97F2D" w:rsidRPr="00A060E3" w:rsidRDefault="00E97F2D" w:rsidP="00E97F2D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2FE355DE" w14:textId="77777777" w:rsidR="00E97F2D" w:rsidRPr="00A060E3" w:rsidRDefault="00E97F2D" w:rsidP="00E97F2D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F61F5AC" w14:textId="77777777" w:rsidR="00E97F2D" w:rsidRPr="00A060E3" w:rsidRDefault="00E97F2D" w:rsidP="00E97F2D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5098B4DE" w14:textId="77777777" w:rsidR="00C0067B" w:rsidRPr="00A060E3" w:rsidRDefault="00C0067B" w:rsidP="00E97F2D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0C03684D" w14:textId="77777777" w:rsidR="00C0067B" w:rsidRPr="00A060E3" w:rsidRDefault="00C0067B" w:rsidP="00E97F2D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2C1AA106" w14:textId="024429C7" w:rsidR="00E97F2D" w:rsidRPr="00A060E3" w:rsidRDefault="00E97F2D" w:rsidP="00E97F2D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4A03F58" w14:textId="77777777" w:rsidR="00E97F2D" w:rsidRPr="00A060E3" w:rsidRDefault="00E97F2D" w:rsidP="00E97F2D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62AAD67A" w14:textId="77777777" w:rsidR="00E97F2D" w:rsidRPr="00A060E3" w:rsidRDefault="00E97F2D" w:rsidP="00E97F2D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EF2F969" w14:textId="77777777" w:rsidR="00E97F2D" w:rsidRPr="00A060E3" w:rsidRDefault="00E97F2D" w:rsidP="00E97F2D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5A570AFB" w14:textId="77777777" w:rsidR="00E97F2D" w:rsidRPr="00A060E3" w:rsidRDefault="00E97F2D" w:rsidP="00E97F2D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584D3738" w14:textId="77777777" w:rsidR="00E97F2D" w:rsidRPr="00A060E3" w:rsidRDefault="00E97F2D" w:rsidP="00E97F2D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254C38BC" w14:textId="77777777" w:rsidR="00E97F2D" w:rsidRPr="00A060E3" w:rsidRDefault="00E97F2D" w:rsidP="00E97F2D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644FAA6E" w14:textId="160965AC" w:rsidR="00E97F2D" w:rsidRPr="00A060E3" w:rsidRDefault="00E97F2D" w:rsidP="00E97F2D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5F4A3060" w14:textId="77777777" w:rsidR="00E97F2D" w:rsidRPr="00A060E3" w:rsidRDefault="00E97F2D" w:rsidP="00E97F2D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3C2EBABA" w14:textId="77777777" w:rsidR="00E97F2D" w:rsidRPr="00A060E3" w:rsidRDefault="00E97F2D" w:rsidP="00E97F2D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7BE41F7" w14:textId="77777777" w:rsidR="00E97F2D" w:rsidRPr="00A060E3" w:rsidRDefault="00E97F2D" w:rsidP="00E97F2D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08F59D1D" w14:textId="77777777" w:rsidR="00E97F2D" w:rsidRPr="00A060E3" w:rsidRDefault="00E97F2D" w:rsidP="00E97F2D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51992917" w14:textId="77777777" w:rsidR="00E97F2D" w:rsidRPr="00A060E3" w:rsidRDefault="00E97F2D" w:rsidP="00E97F2D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2BBDB0B" w14:textId="4C584E32" w:rsidR="00E97F2D" w:rsidRPr="00A060E3" w:rsidRDefault="00E97F2D" w:rsidP="00C0067B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1656" w:type="dxa"/>
          </w:tcPr>
          <w:p w14:paraId="43E72EB5" w14:textId="77777777" w:rsidR="00E97F2D" w:rsidRPr="00A060E3" w:rsidRDefault="00E97F2D" w:rsidP="00E97F2D">
            <w:pPr>
              <w:pStyle w:val="Header"/>
              <w:tabs>
                <w:tab w:val="clear" w:pos="4320"/>
                <w:tab w:val="clear" w:pos="8640"/>
                <w:tab w:val="right" w:pos="1358"/>
              </w:tabs>
              <w:suppressAutoHyphens/>
              <w:spacing w:before="9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8A36D40" w14:textId="77777777" w:rsidR="0029312D" w:rsidRPr="00A060E3" w:rsidRDefault="0029312D" w:rsidP="00E97F2D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16F79CA4" w14:textId="51252258" w:rsidR="00E97F2D" w:rsidRPr="00A060E3" w:rsidRDefault="00E97F2D" w:rsidP="00E97F2D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440EC9C" w14:textId="77777777" w:rsidR="00E97F2D" w:rsidRPr="00A060E3" w:rsidRDefault="00E97F2D" w:rsidP="00E97F2D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9C1FCE1" w14:textId="77777777" w:rsidR="00E97F2D" w:rsidRPr="00A060E3" w:rsidRDefault="00E97F2D" w:rsidP="00E97F2D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620F2644" w14:textId="77777777" w:rsidR="00E97F2D" w:rsidRPr="00A060E3" w:rsidRDefault="00E97F2D" w:rsidP="00E97F2D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A3BF96F" w14:textId="77777777" w:rsidR="00E97F2D" w:rsidRPr="00A060E3" w:rsidRDefault="00E97F2D" w:rsidP="00E97F2D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9DD0564" w14:textId="77777777" w:rsidR="00E97F2D" w:rsidRPr="00A060E3" w:rsidRDefault="00E97F2D" w:rsidP="00E97F2D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B7B28AD" w14:textId="77777777" w:rsidR="0029312D" w:rsidRPr="00A060E3" w:rsidRDefault="0029312D" w:rsidP="00E97F2D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5F24C716" w14:textId="698FC4BB" w:rsidR="00E97F2D" w:rsidRPr="00A060E3" w:rsidRDefault="00E97F2D" w:rsidP="00E97F2D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0F67734" w14:textId="77777777" w:rsidR="00E97F2D" w:rsidRPr="00A060E3" w:rsidRDefault="00E97F2D" w:rsidP="00E97F2D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1BDBD66" w14:textId="77777777" w:rsidR="0029312D" w:rsidRPr="00A060E3" w:rsidRDefault="0029312D" w:rsidP="00E97F2D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2A47C20F" w14:textId="7245904D" w:rsidR="00E97F2D" w:rsidRPr="00A060E3" w:rsidRDefault="00E97F2D" w:rsidP="00E97F2D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B837C1A" w14:textId="77777777" w:rsidR="0029312D" w:rsidRPr="00A060E3" w:rsidRDefault="0029312D" w:rsidP="0029312D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7097900" w14:textId="75457802" w:rsidR="00E97F2D" w:rsidRPr="00A060E3" w:rsidRDefault="00E97F2D" w:rsidP="00E97F2D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173A1F5" w14:textId="77F3D41C" w:rsidR="00E97F2D" w:rsidRPr="00A060E3" w:rsidRDefault="00E97F2D" w:rsidP="00E97F2D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01D346D" w14:textId="77777777" w:rsidR="006A566C" w:rsidRPr="00A060E3" w:rsidRDefault="006A566C" w:rsidP="00E97F2D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2C190D3F" w14:textId="77777777" w:rsidR="00E97F2D" w:rsidRPr="00A060E3" w:rsidRDefault="00E97F2D" w:rsidP="00E97F2D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6D67286" w14:textId="77777777" w:rsidR="005B77A8" w:rsidRPr="00A060E3" w:rsidRDefault="005B77A8" w:rsidP="00E97F2D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581DEA2D" w14:textId="43E30227" w:rsidR="00E97F2D" w:rsidRPr="00A060E3" w:rsidRDefault="00E97F2D" w:rsidP="00E97F2D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EAD9458" w14:textId="77777777" w:rsidR="00E97F2D" w:rsidRPr="00A060E3" w:rsidRDefault="00E97F2D" w:rsidP="00E97F2D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3420BF33" w14:textId="77777777" w:rsidR="00E97F2D" w:rsidRPr="00A060E3" w:rsidRDefault="00E97F2D" w:rsidP="00E97F2D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753C916" w14:textId="77777777" w:rsidR="00E97F2D" w:rsidRPr="00A060E3" w:rsidRDefault="00E97F2D" w:rsidP="00E97F2D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14564EBA" w14:textId="77777777" w:rsidR="00E97F2D" w:rsidRPr="00A060E3" w:rsidRDefault="00E97F2D" w:rsidP="00E97F2D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E16E11A" w14:textId="6C2739AB" w:rsidR="00E97F2D" w:rsidRPr="00A060E3" w:rsidRDefault="00E97F2D" w:rsidP="00E97F2D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37DC4DE8" w14:textId="65D76036" w:rsidR="00C0067B" w:rsidRPr="00A060E3" w:rsidRDefault="00C0067B" w:rsidP="00E97F2D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1292DB80" w14:textId="77777777" w:rsidR="00C0067B" w:rsidRPr="00A060E3" w:rsidRDefault="00C0067B" w:rsidP="00E97F2D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5EC690BD" w14:textId="77777777" w:rsidR="00E97F2D" w:rsidRPr="00A060E3" w:rsidRDefault="00E97F2D" w:rsidP="00E97F2D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2AB8AE4" w14:textId="77777777" w:rsidR="00E97F2D" w:rsidRPr="00A060E3" w:rsidRDefault="00E97F2D" w:rsidP="00E97F2D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09FBF358" w14:textId="77777777" w:rsidR="00E97F2D" w:rsidRPr="00A060E3" w:rsidRDefault="00E97F2D" w:rsidP="00E97F2D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1B33863" w14:textId="77777777" w:rsidR="00E97F2D" w:rsidRPr="00A060E3" w:rsidRDefault="00E97F2D" w:rsidP="00E97F2D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7386E806" w14:textId="77777777" w:rsidR="00E97F2D" w:rsidRPr="00A060E3" w:rsidRDefault="00E97F2D" w:rsidP="00E97F2D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980165F" w14:textId="77777777" w:rsidR="00E97F2D" w:rsidRPr="00A060E3" w:rsidRDefault="00E97F2D" w:rsidP="00E97F2D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61E6F0D5" w14:textId="77777777" w:rsidR="00E97F2D" w:rsidRPr="00A060E3" w:rsidRDefault="00E97F2D" w:rsidP="00E97F2D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110FE95E" w14:textId="38799E84" w:rsidR="00E97F2D" w:rsidRPr="00A060E3" w:rsidRDefault="00E97F2D" w:rsidP="00E97F2D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A787153" w14:textId="77777777" w:rsidR="00E97F2D" w:rsidRPr="00A060E3" w:rsidRDefault="00E97F2D" w:rsidP="00E97F2D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69A03D24" w14:textId="77777777" w:rsidR="00E97F2D" w:rsidRPr="00A060E3" w:rsidRDefault="00E97F2D" w:rsidP="00E97F2D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3566C90" w14:textId="77777777" w:rsidR="00E97F2D" w:rsidRPr="00A060E3" w:rsidRDefault="00E97F2D" w:rsidP="00E97F2D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658FAC06" w14:textId="77777777" w:rsidR="00E97F2D" w:rsidRPr="00A060E3" w:rsidRDefault="00E97F2D" w:rsidP="00E97F2D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53C7489B" w14:textId="77777777" w:rsidR="00E97F2D" w:rsidRPr="00A060E3" w:rsidRDefault="00E97F2D" w:rsidP="00E97F2D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BCF173A" w14:textId="1D7C0C1C" w:rsidR="00E97F2D" w:rsidRPr="00A060E3" w:rsidRDefault="00E97F2D" w:rsidP="00C0067B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</w:tr>
      <w:tr w:rsidR="00944F29" w:rsidRPr="00A060E3" w14:paraId="50B0147F" w14:textId="77777777" w:rsidTr="00916FB8">
        <w:tc>
          <w:tcPr>
            <w:tcW w:w="7296" w:type="dxa"/>
          </w:tcPr>
          <w:p w14:paraId="103F00CC" w14:textId="77777777" w:rsidR="00815CCA" w:rsidRDefault="00815CCA" w:rsidP="00944F29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4B6203" w14:textId="5D9DF7F9" w:rsidR="00944F29" w:rsidRPr="00A060E3" w:rsidRDefault="00944F29" w:rsidP="00944F29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b/>
                <w:sz w:val="22"/>
                <w:szCs w:val="22"/>
              </w:rPr>
            </w:pPr>
            <w:r w:rsidRPr="00A060E3">
              <w:rPr>
                <w:rFonts w:ascii="Arial" w:hAnsi="Arial" w:cs="Arial"/>
                <w:b/>
                <w:sz w:val="22"/>
                <w:szCs w:val="22"/>
              </w:rPr>
              <w:lastRenderedPageBreak/>
              <w:t>Appeal</w:t>
            </w:r>
          </w:p>
          <w:p w14:paraId="5C7910EE" w14:textId="5832F112" w:rsidR="00605E9C" w:rsidRPr="00A060E3" w:rsidRDefault="00944F29" w:rsidP="00944F29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</w:r>
            <w:r w:rsidR="00605E9C" w:rsidRPr="00A060E3">
              <w:rPr>
                <w:rFonts w:ascii="Arial" w:hAnsi="Arial" w:cs="Arial"/>
                <w:sz w:val="22"/>
                <w:szCs w:val="22"/>
              </w:rPr>
              <w:t>Execute fee agreement/ replenish retainer for appeal</w:t>
            </w:r>
          </w:p>
          <w:p w14:paraId="65FBD698" w14:textId="7BC64009" w:rsidR="00944F29" w:rsidRPr="00A060E3" w:rsidRDefault="00605E9C" w:rsidP="00944F29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ED2FE7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944F29" w:rsidRPr="00A060E3">
              <w:rPr>
                <w:rFonts w:ascii="Arial" w:hAnsi="Arial" w:cs="Arial"/>
                <w:sz w:val="22"/>
                <w:szCs w:val="22"/>
              </w:rPr>
              <w:t>Docket deadline for filing Notice of Appeal</w:t>
            </w:r>
          </w:p>
          <w:p w14:paraId="09646654" w14:textId="77777777" w:rsidR="00944F29" w:rsidRPr="00A060E3" w:rsidRDefault="00944F29" w:rsidP="00944F29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Cost bond</w:t>
            </w:r>
          </w:p>
          <w:p w14:paraId="6BB66793" w14:textId="77777777" w:rsidR="00944F29" w:rsidRPr="00A060E3" w:rsidRDefault="00944F29" w:rsidP="00944F29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Consider supersedeas bond</w:t>
            </w:r>
          </w:p>
          <w:p w14:paraId="4FB0620B" w14:textId="77777777" w:rsidR="00944F29" w:rsidRPr="00A060E3" w:rsidRDefault="00944F29" w:rsidP="00944F29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Motions for stay</w:t>
            </w:r>
          </w:p>
          <w:p w14:paraId="3CAE32B6" w14:textId="77777777" w:rsidR="00944F29" w:rsidRPr="00A060E3" w:rsidRDefault="00944F29" w:rsidP="00944F29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Temporary orders pending appeal</w:t>
            </w:r>
          </w:p>
          <w:p w14:paraId="01DC4D7B" w14:textId="77777777" w:rsidR="00944F29" w:rsidRPr="00A060E3" w:rsidRDefault="00944F29" w:rsidP="00944F29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Cross-appeal</w:t>
            </w:r>
          </w:p>
          <w:p w14:paraId="7B952798" w14:textId="77777777" w:rsidR="00944F29" w:rsidRPr="00A060E3" w:rsidRDefault="00944F29" w:rsidP="00944F29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Transcript</w:t>
            </w:r>
          </w:p>
          <w:p w14:paraId="241CF01A" w14:textId="77777777" w:rsidR="00944F29" w:rsidRPr="00A060E3" w:rsidRDefault="00944F29" w:rsidP="00944F29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Filing of brief</w:t>
            </w:r>
          </w:p>
          <w:p w14:paraId="0533E5FF" w14:textId="77777777" w:rsidR="00944F29" w:rsidRPr="00A060E3" w:rsidRDefault="00944F29" w:rsidP="00944F29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Filing of response brief</w:t>
            </w:r>
          </w:p>
          <w:p w14:paraId="330B253B" w14:textId="77777777" w:rsidR="00944F29" w:rsidRPr="00A060E3" w:rsidRDefault="00944F29" w:rsidP="00944F29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Filing of reply </w:t>
            </w:r>
            <w:proofErr w:type="gramStart"/>
            <w:r w:rsidRPr="00A060E3">
              <w:rPr>
                <w:rFonts w:ascii="Arial" w:hAnsi="Arial" w:cs="Arial"/>
                <w:sz w:val="22"/>
                <w:szCs w:val="22"/>
              </w:rPr>
              <w:t>brief</w:t>
            </w:r>
            <w:proofErr w:type="gramEnd"/>
          </w:p>
          <w:p w14:paraId="0F062731" w14:textId="4DA007BF" w:rsidR="00944F29" w:rsidRPr="00A060E3" w:rsidRDefault="00944F29" w:rsidP="00944F29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b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Docket oral argument</w:t>
            </w:r>
          </w:p>
        </w:tc>
        <w:tc>
          <w:tcPr>
            <w:tcW w:w="1656" w:type="dxa"/>
          </w:tcPr>
          <w:p w14:paraId="0F5616E3" w14:textId="77777777" w:rsidR="00944F29" w:rsidRPr="00A060E3" w:rsidRDefault="00944F29" w:rsidP="00944F29">
            <w:pPr>
              <w:pStyle w:val="Header"/>
              <w:tabs>
                <w:tab w:val="clear" w:pos="4320"/>
                <w:tab w:val="clear" w:pos="8640"/>
                <w:tab w:val="right" w:pos="1416"/>
              </w:tabs>
              <w:suppressAutoHyphens/>
              <w:spacing w:before="9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lastRenderedPageBreak/>
              <w:tab/>
            </w:r>
          </w:p>
          <w:p w14:paraId="74B8B68A" w14:textId="77777777" w:rsidR="00944F29" w:rsidRPr="00A060E3" w:rsidRDefault="00944F29" w:rsidP="00944F29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lastRenderedPageBreak/>
              <w:tab/>
            </w:r>
          </w:p>
          <w:p w14:paraId="6D3FAF30" w14:textId="77777777" w:rsidR="00944F29" w:rsidRPr="00A060E3" w:rsidRDefault="00944F29" w:rsidP="00944F29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F30A35F" w14:textId="77777777" w:rsidR="00944F29" w:rsidRPr="00A060E3" w:rsidRDefault="00944F29" w:rsidP="00944F29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7F852BF" w14:textId="77777777" w:rsidR="00944F29" w:rsidRPr="00A060E3" w:rsidRDefault="00944F29" w:rsidP="00944F29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C8B3E0F" w14:textId="77777777" w:rsidR="00944F29" w:rsidRPr="00A060E3" w:rsidRDefault="00944F29" w:rsidP="00944F29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4D882AB" w14:textId="77777777" w:rsidR="00944F29" w:rsidRPr="00A060E3" w:rsidRDefault="00944F29" w:rsidP="00944F29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1199CF6" w14:textId="77777777" w:rsidR="00944F29" w:rsidRPr="00A060E3" w:rsidRDefault="00944F29" w:rsidP="00944F29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EA73DBD" w14:textId="77777777" w:rsidR="00944F29" w:rsidRPr="00A060E3" w:rsidRDefault="00944F29" w:rsidP="00944F29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0F87A97" w14:textId="77777777" w:rsidR="00944F29" w:rsidRPr="00A060E3" w:rsidRDefault="00944F29" w:rsidP="00944F29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783C14D" w14:textId="77777777" w:rsidR="00944F29" w:rsidRPr="00A060E3" w:rsidRDefault="00944F29" w:rsidP="00944F29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49BADFF" w14:textId="77777777" w:rsidR="00944F29" w:rsidRPr="00A060E3" w:rsidRDefault="00944F29" w:rsidP="00944F29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A1A40B0" w14:textId="77777777" w:rsidR="00944F29" w:rsidRPr="00A060E3" w:rsidRDefault="00944F29" w:rsidP="00944F29">
            <w:pPr>
              <w:pStyle w:val="Header"/>
              <w:tabs>
                <w:tab w:val="clear" w:pos="4320"/>
                <w:tab w:val="clear" w:pos="8640"/>
                <w:tab w:val="right" w:pos="1416"/>
              </w:tabs>
              <w:suppressAutoHyphens/>
              <w:spacing w:before="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6" w:type="dxa"/>
          </w:tcPr>
          <w:p w14:paraId="336ECF67" w14:textId="77777777" w:rsidR="00944F29" w:rsidRPr="00A060E3" w:rsidRDefault="00944F29" w:rsidP="00944F29">
            <w:pPr>
              <w:pStyle w:val="Header"/>
              <w:tabs>
                <w:tab w:val="clear" w:pos="4320"/>
                <w:tab w:val="clear" w:pos="8640"/>
                <w:tab w:val="right" w:pos="1358"/>
              </w:tabs>
              <w:suppressAutoHyphens/>
              <w:spacing w:before="9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lastRenderedPageBreak/>
              <w:tab/>
            </w:r>
          </w:p>
          <w:p w14:paraId="3D176C00" w14:textId="77777777" w:rsidR="00944F29" w:rsidRPr="00A060E3" w:rsidRDefault="00944F29" w:rsidP="00944F29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lastRenderedPageBreak/>
              <w:tab/>
            </w:r>
          </w:p>
          <w:p w14:paraId="4696FDB6" w14:textId="77777777" w:rsidR="00944F29" w:rsidRPr="00A060E3" w:rsidRDefault="00944F29" w:rsidP="00944F29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990146C" w14:textId="77777777" w:rsidR="00944F29" w:rsidRPr="00A060E3" w:rsidRDefault="00944F29" w:rsidP="00944F29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76C3CE4" w14:textId="77777777" w:rsidR="00944F29" w:rsidRPr="00A060E3" w:rsidRDefault="00944F29" w:rsidP="00944F29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E68BF83" w14:textId="77777777" w:rsidR="00944F29" w:rsidRPr="00A060E3" w:rsidRDefault="00944F29" w:rsidP="00944F29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387BF6A" w14:textId="77777777" w:rsidR="00944F29" w:rsidRPr="00A060E3" w:rsidRDefault="00944F29" w:rsidP="00944F29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9C6E92D" w14:textId="77777777" w:rsidR="00944F29" w:rsidRPr="00A060E3" w:rsidRDefault="00944F29" w:rsidP="00944F29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EEC2882" w14:textId="77777777" w:rsidR="00944F29" w:rsidRPr="00A060E3" w:rsidRDefault="00944F29" w:rsidP="00944F29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4DACFCE" w14:textId="77777777" w:rsidR="00944F29" w:rsidRPr="00A060E3" w:rsidRDefault="00944F29" w:rsidP="00944F29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962DDBD" w14:textId="77777777" w:rsidR="00944F29" w:rsidRPr="00A060E3" w:rsidRDefault="00944F29" w:rsidP="00944F29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5C30A17D" w14:textId="70E17592" w:rsidR="00944F29" w:rsidRPr="00A060E3" w:rsidRDefault="00944F29" w:rsidP="00944F29">
            <w:pPr>
              <w:pStyle w:val="Header"/>
              <w:tabs>
                <w:tab w:val="clear" w:pos="4320"/>
                <w:tab w:val="clear" w:pos="8640"/>
                <w:tab w:val="right" w:pos="1358"/>
              </w:tabs>
              <w:suppressAutoHyphens/>
              <w:spacing w:before="9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</w:tr>
      <w:tr w:rsidR="005432F7" w:rsidRPr="00A060E3" w14:paraId="18037195" w14:textId="77777777" w:rsidTr="00916FB8">
        <w:tc>
          <w:tcPr>
            <w:tcW w:w="7296" w:type="dxa"/>
          </w:tcPr>
          <w:p w14:paraId="3E436BAC" w14:textId="77777777" w:rsidR="005432F7" w:rsidRPr="00A060E3" w:rsidRDefault="005432F7" w:rsidP="005432F7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b/>
                <w:sz w:val="22"/>
                <w:szCs w:val="22"/>
              </w:rPr>
            </w:pPr>
            <w:r w:rsidRPr="00A060E3">
              <w:rPr>
                <w:rFonts w:ascii="Arial" w:hAnsi="Arial" w:cs="Arial"/>
                <w:b/>
                <w:sz w:val="22"/>
                <w:szCs w:val="22"/>
              </w:rPr>
              <w:lastRenderedPageBreak/>
              <w:t>Closing</w:t>
            </w:r>
          </w:p>
          <w:p w14:paraId="3B867AC1" w14:textId="77777777" w:rsidR="005432F7" w:rsidRPr="00A060E3" w:rsidRDefault="005432F7" w:rsidP="005432F7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Send closing letter to client (as soon as possible after judge signs judgment)</w:t>
            </w:r>
          </w:p>
          <w:p w14:paraId="31200CB7" w14:textId="77777777" w:rsidR="005432F7" w:rsidRPr="00A060E3" w:rsidRDefault="005432F7" w:rsidP="005432F7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1440" w:hanging="144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A060E3">
              <w:rPr>
                <w:rFonts w:ascii="Arial" w:hAnsi="Arial" w:cs="Arial"/>
                <w:sz w:val="22"/>
                <w:szCs w:val="22"/>
              </w:rPr>
              <w:t>Enclose</w:t>
            </w:r>
            <w:proofErr w:type="gramEnd"/>
            <w:r w:rsidRPr="00A060E3">
              <w:rPr>
                <w:rFonts w:ascii="Arial" w:hAnsi="Arial" w:cs="Arial"/>
                <w:sz w:val="22"/>
                <w:szCs w:val="22"/>
              </w:rPr>
              <w:t xml:space="preserve"> copy of judgment and property settlement agreement</w:t>
            </w:r>
          </w:p>
          <w:p w14:paraId="359490B6" w14:textId="77777777" w:rsidR="005432F7" w:rsidRPr="00A060E3" w:rsidRDefault="005432F7" w:rsidP="005432F7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1440" w:hanging="144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A060E3">
              <w:rPr>
                <w:rFonts w:ascii="Arial" w:hAnsi="Arial" w:cs="Arial"/>
                <w:sz w:val="22"/>
                <w:szCs w:val="22"/>
              </w:rPr>
              <w:t>Advise</w:t>
            </w:r>
            <w:proofErr w:type="gramEnd"/>
            <w:r w:rsidRPr="00A060E3">
              <w:rPr>
                <w:rFonts w:ascii="Arial" w:hAnsi="Arial" w:cs="Arial"/>
                <w:sz w:val="22"/>
                <w:szCs w:val="22"/>
              </w:rPr>
              <w:t xml:space="preserve"> client of date judgment becomes final and significance of that date</w:t>
            </w:r>
          </w:p>
          <w:p w14:paraId="1F8073DB" w14:textId="77777777" w:rsidR="005432F7" w:rsidRPr="00A060E3" w:rsidRDefault="005432F7" w:rsidP="005432F7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1440" w:hanging="144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Suggest that a new estate plan </w:t>
            </w:r>
            <w:proofErr w:type="gramStart"/>
            <w:r w:rsidRPr="00A060E3">
              <w:rPr>
                <w:rFonts w:ascii="Arial" w:hAnsi="Arial" w:cs="Arial"/>
                <w:sz w:val="22"/>
                <w:szCs w:val="22"/>
              </w:rPr>
              <w:t>be made</w:t>
            </w:r>
            <w:proofErr w:type="gramEnd"/>
          </w:p>
          <w:p w14:paraId="1DE954F4" w14:textId="77777777" w:rsidR="005432F7" w:rsidRPr="00A060E3" w:rsidRDefault="005432F7" w:rsidP="005432F7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1440" w:hanging="144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Remind client to remove ex-spouse as beneficiary of any asset (life insurance, pension, IRA, 401K plan)</w:t>
            </w:r>
          </w:p>
          <w:p w14:paraId="1B6CD78E" w14:textId="5EECDA7F" w:rsidR="005432F7" w:rsidRPr="00A060E3" w:rsidRDefault="005432F7" w:rsidP="005432F7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1440" w:hanging="144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Remind client to </w:t>
            </w:r>
            <w:r w:rsidR="004168E1">
              <w:rPr>
                <w:rFonts w:ascii="Arial" w:hAnsi="Arial" w:cs="Arial"/>
                <w:sz w:val="22"/>
                <w:szCs w:val="22"/>
              </w:rPr>
              <w:t>complete</w:t>
            </w:r>
            <w:r w:rsidRPr="00A060E3">
              <w:rPr>
                <w:rFonts w:ascii="Arial" w:hAnsi="Arial" w:cs="Arial"/>
                <w:sz w:val="22"/>
                <w:szCs w:val="22"/>
              </w:rPr>
              <w:t xml:space="preserve"> any remaining documents to effect change of title(s)</w:t>
            </w:r>
          </w:p>
          <w:p w14:paraId="39961DEE" w14:textId="77777777" w:rsidR="005432F7" w:rsidRPr="00A060E3" w:rsidRDefault="005432F7" w:rsidP="005432F7">
            <w:pPr>
              <w:pStyle w:val="BodyTextIndent"/>
              <w:rPr>
                <w:rFonts w:cs="Arial"/>
                <w:sz w:val="22"/>
                <w:szCs w:val="22"/>
              </w:rPr>
            </w:pPr>
            <w:r w:rsidRPr="00A060E3">
              <w:rPr>
                <w:rFonts w:cs="Arial"/>
                <w:sz w:val="22"/>
                <w:szCs w:val="22"/>
              </w:rPr>
              <w:tab/>
              <w:t xml:space="preserve">  </w:t>
            </w:r>
            <w:r w:rsidRPr="00A060E3">
              <w:rPr>
                <w:rFonts w:cs="Arial"/>
                <w:sz w:val="22"/>
                <w:szCs w:val="22"/>
              </w:rPr>
              <w:sym w:font="Wingdings" w:char="F0A8"/>
            </w:r>
            <w:r w:rsidRPr="00A060E3">
              <w:rPr>
                <w:rFonts w:cs="Arial"/>
                <w:sz w:val="22"/>
                <w:szCs w:val="22"/>
              </w:rPr>
              <w:tab/>
              <w:t xml:space="preserve">Refer client to DCS website for enforcement and collection </w:t>
            </w:r>
          </w:p>
          <w:p w14:paraId="4F0707E8" w14:textId="77777777" w:rsidR="005432F7" w:rsidRPr="00A060E3" w:rsidRDefault="005432F7" w:rsidP="005432F7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1440" w:hanging="144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A060E3">
              <w:rPr>
                <w:rFonts w:ascii="Arial" w:hAnsi="Arial" w:cs="Arial"/>
                <w:sz w:val="22"/>
                <w:szCs w:val="22"/>
              </w:rPr>
              <w:t>Advise client to</w:t>
            </w:r>
            <w:proofErr w:type="gramEnd"/>
            <w:r w:rsidRPr="00A060E3">
              <w:rPr>
                <w:rFonts w:ascii="Arial" w:hAnsi="Arial" w:cs="Arial"/>
                <w:sz w:val="22"/>
                <w:szCs w:val="22"/>
              </w:rPr>
              <w:t xml:space="preserve"> seek legal advice </w:t>
            </w:r>
            <w:proofErr w:type="gramStart"/>
            <w:r w:rsidRPr="00A060E3">
              <w:rPr>
                <w:rFonts w:ascii="Arial" w:hAnsi="Arial" w:cs="Arial"/>
                <w:sz w:val="22"/>
                <w:szCs w:val="22"/>
              </w:rPr>
              <w:t>regarding</w:t>
            </w:r>
            <w:proofErr w:type="gramEnd"/>
            <w:r w:rsidRPr="00A060E3">
              <w:rPr>
                <w:rFonts w:ascii="Arial" w:hAnsi="Arial" w:cs="Arial"/>
                <w:sz w:val="22"/>
                <w:szCs w:val="22"/>
              </w:rPr>
              <w:t xml:space="preserve"> modification of judgment or questions about enforcement</w:t>
            </w:r>
          </w:p>
          <w:p w14:paraId="5BC71DF4" w14:textId="77777777" w:rsidR="005432F7" w:rsidRPr="00A060E3" w:rsidRDefault="005432F7" w:rsidP="005432F7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1440" w:hanging="144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Explain how support payments not made are reduced to judgment and procedure for renewing them</w:t>
            </w:r>
          </w:p>
          <w:p w14:paraId="00D50F35" w14:textId="77777777" w:rsidR="005432F7" w:rsidRPr="00A060E3" w:rsidRDefault="005432F7" w:rsidP="005432F7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1440" w:hanging="144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Remind client of deadlines in judgment including any lump sum judgments or judgment on sale of real property at some future date</w:t>
            </w:r>
          </w:p>
          <w:p w14:paraId="08B51782" w14:textId="77777777" w:rsidR="005432F7" w:rsidRPr="00A060E3" w:rsidRDefault="005432F7" w:rsidP="005432F7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1440" w:hanging="144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Advise if you are recording deed(s) in another county (and do it)</w:t>
            </w:r>
          </w:p>
          <w:p w14:paraId="265392FF" w14:textId="77777777" w:rsidR="005432F7" w:rsidRPr="00A060E3" w:rsidRDefault="005432F7" w:rsidP="005432F7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1440" w:hanging="144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Explain effect of sending a certified copy of judgment to life insurance company if spouse is to </w:t>
            </w:r>
            <w:proofErr w:type="gramStart"/>
            <w:r w:rsidRPr="00A060E3">
              <w:rPr>
                <w:rFonts w:ascii="Arial" w:hAnsi="Arial" w:cs="Arial"/>
                <w:sz w:val="22"/>
                <w:szCs w:val="22"/>
              </w:rPr>
              <w:t>maintain</w:t>
            </w:r>
            <w:proofErr w:type="gramEnd"/>
            <w:r w:rsidRPr="00A060E3">
              <w:rPr>
                <w:rFonts w:ascii="Arial" w:hAnsi="Arial" w:cs="Arial"/>
                <w:sz w:val="22"/>
                <w:szCs w:val="22"/>
              </w:rPr>
              <w:t xml:space="preserve"> policy for benefit of client or minor child(ren) (ORS 107.820(6)) and set out whose responsibility it is to send the certified copy</w:t>
            </w:r>
          </w:p>
          <w:p w14:paraId="6F3B0B86" w14:textId="77777777" w:rsidR="005432F7" w:rsidRPr="00A060E3" w:rsidRDefault="005432F7" w:rsidP="005432F7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1440" w:hanging="144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A060E3">
              <w:rPr>
                <w:rFonts w:ascii="Arial" w:hAnsi="Arial" w:cs="Arial"/>
                <w:sz w:val="22"/>
                <w:szCs w:val="22"/>
              </w:rPr>
              <w:t>Advise client of right to</w:t>
            </w:r>
            <w:proofErr w:type="gramEnd"/>
            <w:r w:rsidRPr="00A060E3">
              <w:rPr>
                <w:rFonts w:ascii="Arial" w:hAnsi="Arial" w:cs="Arial"/>
                <w:sz w:val="22"/>
                <w:szCs w:val="22"/>
              </w:rPr>
              <w:t xml:space="preserve"> continue group health </w:t>
            </w:r>
            <w:r w:rsidRPr="00A060E3">
              <w:rPr>
                <w:rFonts w:ascii="Arial" w:hAnsi="Arial" w:cs="Arial"/>
                <w:sz w:val="22"/>
                <w:szCs w:val="22"/>
              </w:rPr>
              <w:br/>
              <w:t>insurance coverage and/or conversion under ORS 743.610</w:t>
            </w:r>
          </w:p>
          <w:p w14:paraId="473615CB" w14:textId="77777777" w:rsidR="005432F7" w:rsidRPr="00A060E3" w:rsidRDefault="005432F7" w:rsidP="005432F7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1440" w:hanging="144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Advise client on co-habitation or prenuptial agreements</w:t>
            </w:r>
          </w:p>
          <w:p w14:paraId="00EEE398" w14:textId="77777777" w:rsidR="005432F7" w:rsidRPr="00A060E3" w:rsidRDefault="005432F7" w:rsidP="005432F7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1440" w:hanging="144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Obtain written permission from client to destroy file after a certain date</w:t>
            </w:r>
          </w:p>
          <w:p w14:paraId="679DDF56" w14:textId="77777777" w:rsidR="005432F7" w:rsidRPr="00A060E3" w:rsidRDefault="005432F7" w:rsidP="005432F7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1440" w:hanging="144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lastRenderedPageBreak/>
              <w:tab/>
              <w:t xml:space="preserve">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 xml:space="preserve">Have a closing conference with </w:t>
            </w:r>
            <w:proofErr w:type="gramStart"/>
            <w:r w:rsidRPr="00A060E3">
              <w:rPr>
                <w:rFonts w:ascii="Arial" w:hAnsi="Arial" w:cs="Arial"/>
                <w:sz w:val="22"/>
                <w:szCs w:val="22"/>
              </w:rPr>
              <w:t>client</w:t>
            </w:r>
            <w:proofErr w:type="gramEnd"/>
            <w:r w:rsidRPr="00A060E3">
              <w:rPr>
                <w:rFonts w:ascii="Arial" w:hAnsi="Arial" w:cs="Arial"/>
                <w:sz w:val="22"/>
                <w:szCs w:val="22"/>
              </w:rPr>
              <w:t xml:space="preserve"> to return original documents and review remaining fees</w:t>
            </w:r>
          </w:p>
          <w:p w14:paraId="66921FA4" w14:textId="055FEBD1" w:rsidR="005432F7" w:rsidRPr="00A060E3" w:rsidRDefault="005432F7" w:rsidP="00336592">
            <w:pPr>
              <w:tabs>
                <w:tab w:val="left" w:pos="-720"/>
              </w:tabs>
              <w:suppressAutoHyphens/>
              <w:spacing w:before="90"/>
              <w:ind w:left="1394" w:hanging="1394"/>
              <w:rPr>
                <w:rFonts w:ascii="Arial" w:hAnsi="Arial" w:cs="Arial"/>
                <w:b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36592" w:rsidRPr="00A060E3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Pr="00A060E3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060E3">
              <w:rPr>
                <w:rFonts w:ascii="Arial" w:hAnsi="Arial" w:cs="Arial"/>
                <w:sz w:val="22"/>
                <w:szCs w:val="22"/>
              </w:rPr>
              <w:tab/>
              <w:t>Define the scope of your post-judgment involvement in the case and the meaning of your withdrawal as attorney of record</w:t>
            </w:r>
          </w:p>
        </w:tc>
        <w:tc>
          <w:tcPr>
            <w:tcW w:w="1656" w:type="dxa"/>
          </w:tcPr>
          <w:p w14:paraId="10B26FE3" w14:textId="77777777" w:rsidR="005432F7" w:rsidRPr="00A060E3" w:rsidRDefault="005432F7" w:rsidP="005432F7">
            <w:pPr>
              <w:pStyle w:val="Header"/>
              <w:tabs>
                <w:tab w:val="clear" w:pos="4320"/>
                <w:tab w:val="clear" w:pos="8640"/>
                <w:tab w:val="right" w:pos="1416"/>
              </w:tabs>
              <w:suppressAutoHyphens/>
              <w:spacing w:before="9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lastRenderedPageBreak/>
              <w:tab/>
            </w:r>
          </w:p>
          <w:p w14:paraId="287B0E9D" w14:textId="77777777" w:rsidR="005432F7" w:rsidRPr="00A060E3" w:rsidRDefault="005432F7" w:rsidP="005432F7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13EC6AE3" w14:textId="77777777" w:rsidR="005432F7" w:rsidRPr="00A060E3" w:rsidRDefault="005432F7" w:rsidP="005432F7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FCD55BD" w14:textId="77777777" w:rsidR="005432F7" w:rsidRPr="00A060E3" w:rsidRDefault="005432F7" w:rsidP="005432F7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35F143E" w14:textId="77777777" w:rsidR="005432F7" w:rsidRPr="00A060E3" w:rsidRDefault="005432F7" w:rsidP="005432F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61986D9B" w14:textId="77777777" w:rsidR="005432F7" w:rsidRPr="00A060E3" w:rsidRDefault="005432F7" w:rsidP="005432F7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FB1C068" w14:textId="77777777" w:rsidR="005432F7" w:rsidRPr="00A060E3" w:rsidRDefault="005432F7" w:rsidP="005432F7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512F1B3D" w14:textId="77777777" w:rsidR="005432F7" w:rsidRPr="00A060E3" w:rsidRDefault="005432F7" w:rsidP="005432F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1734DB9D" w14:textId="77777777" w:rsidR="005432F7" w:rsidRPr="00A060E3" w:rsidRDefault="005432F7" w:rsidP="005432F7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1D9D174" w14:textId="77777777" w:rsidR="005432F7" w:rsidRPr="00A060E3" w:rsidRDefault="005432F7" w:rsidP="005432F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7C452A8D" w14:textId="77777777" w:rsidR="005432F7" w:rsidRPr="00A060E3" w:rsidRDefault="005432F7" w:rsidP="005432F7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BB2A2C4" w14:textId="77777777" w:rsidR="004B33B0" w:rsidRPr="00A060E3" w:rsidRDefault="004B33B0" w:rsidP="004B33B0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47E5425" w14:textId="77777777" w:rsidR="005432F7" w:rsidRPr="00A060E3" w:rsidRDefault="005432F7" w:rsidP="005432F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7D6EB8B9" w14:textId="77777777" w:rsidR="005432F7" w:rsidRPr="00A060E3" w:rsidRDefault="005432F7" w:rsidP="005432F7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BB194A2" w14:textId="77777777" w:rsidR="005432F7" w:rsidRPr="00A060E3" w:rsidRDefault="005432F7" w:rsidP="005432F7">
            <w:pPr>
              <w:pStyle w:val="Header"/>
              <w:tabs>
                <w:tab w:val="clear" w:pos="4320"/>
                <w:tab w:val="clear" w:pos="8640"/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69FD569" w14:textId="77777777" w:rsidR="005432F7" w:rsidRPr="00A060E3" w:rsidRDefault="005432F7" w:rsidP="005432F7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CCAC65B" w14:textId="77777777" w:rsidR="005432F7" w:rsidRPr="00A060E3" w:rsidRDefault="005432F7" w:rsidP="005432F7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56CA7BA6" w14:textId="77777777" w:rsidR="004B33B0" w:rsidRPr="00A060E3" w:rsidRDefault="004B33B0" w:rsidP="005432F7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4A286727" w14:textId="0EC5D6B4" w:rsidR="005432F7" w:rsidRPr="00A060E3" w:rsidRDefault="005432F7" w:rsidP="005432F7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B0A11B2" w14:textId="77777777" w:rsidR="005432F7" w:rsidRPr="00A060E3" w:rsidRDefault="005432F7" w:rsidP="005432F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1C559AEE" w14:textId="77777777" w:rsidR="005432F7" w:rsidRPr="00A060E3" w:rsidRDefault="005432F7" w:rsidP="005432F7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B2557F5" w14:textId="77777777" w:rsidR="005432F7" w:rsidRPr="00A060E3" w:rsidRDefault="005432F7" w:rsidP="005432F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0CCBA547" w14:textId="77777777" w:rsidR="004B33B0" w:rsidRPr="00A060E3" w:rsidRDefault="004B33B0" w:rsidP="005432F7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31A39AB1" w14:textId="77777777" w:rsidR="004B33B0" w:rsidRPr="00A060E3" w:rsidRDefault="004B33B0" w:rsidP="005432F7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02AC0E07" w14:textId="09C3A528" w:rsidR="005432F7" w:rsidRPr="00A060E3" w:rsidRDefault="005432F7" w:rsidP="005432F7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DA2C29D" w14:textId="77777777" w:rsidR="005432F7" w:rsidRPr="00A060E3" w:rsidRDefault="005432F7" w:rsidP="005432F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70EBA57A" w14:textId="284EB589" w:rsidR="005432F7" w:rsidRPr="00A060E3" w:rsidRDefault="005432F7" w:rsidP="005432F7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53BC4130" w14:textId="443B4563" w:rsidR="005432F7" w:rsidRPr="00A060E3" w:rsidRDefault="005432F7" w:rsidP="005432F7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80C732A" w14:textId="77777777" w:rsidR="00456A89" w:rsidRPr="00A060E3" w:rsidRDefault="00456A89" w:rsidP="005432F7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781DBCE1" w14:textId="668BB0D9" w:rsidR="005432F7" w:rsidRPr="00A060E3" w:rsidRDefault="005432F7" w:rsidP="005432F7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7E3F9E7" w14:textId="77777777" w:rsidR="005432F7" w:rsidRPr="00A060E3" w:rsidRDefault="005432F7" w:rsidP="005432F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6FF6D7A0" w14:textId="77777777" w:rsidR="005432F7" w:rsidRPr="00A060E3" w:rsidRDefault="005432F7" w:rsidP="005432F7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BBB049E" w14:textId="77777777" w:rsidR="005432F7" w:rsidRPr="00A060E3" w:rsidRDefault="005432F7" w:rsidP="005432F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6108AA5B" w14:textId="77777777" w:rsidR="004B2768" w:rsidRPr="00A060E3" w:rsidRDefault="004B2768" w:rsidP="005432F7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3E4348E5" w14:textId="30ABF84D" w:rsidR="005432F7" w:rsidRPr="00A060E3" w:rsidRDefault="005432F7" w:rsidP="005432F7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ED4BFB5" w14:textId="77777777" w:rsidR="005432F7" w:rsidRPr="00A060E3" w:rsidRDefault="005432F7" w:rsidP="005432F7">
            <w:pPr>
              <w:pStyle w:val="Header"/>
              <w:tabs>
                <w:tab w:val="clear" w:pos="4320"/>
                <w:tab w:val="clear" w:pos="8640"/>
                <w:tab w:val="right" w:pos="1416"/>
              </w:tabs>
              <w:suppressAutoHyphens/>
              <w:spacing w:before="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6" w:type="dxa"/>
          </w:tcPr>
          <w:p w14:paraId="36505E62" w14:textId="77777777" w:rsidR="005432F7" w:rsidRPr="00A060E3" w:rsidRDefault="005432F7" w:rsidP="005432F7">
            <w:pPr>
              <w:pStyle w:val="Header"/>
              <w:tabs>
                <w:tab w:val="clear" w:pos="4320"/>
                <w:tab w:val="clear" w:pos="8640"/>
                <w:tab w:val="right" w:pos="1358"/>
              </w:tabs>
              <w:suppressAutoHyphens/>
              <w:spacing w:before="90"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lastRenderedPageBreak/>
              <w:tab/>
            </w:r>
          </w:p>
          <w:p w14:paraId="4441A806" w14:textId="77777777" w:rsidR="005432F7" w:rsidRPr="00A060E3" w:rsidRDefault="005432F7" w:rsidP="005432F7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25D7C087" w14:textId="77777777" w:rsidR="005432F7" w:rsidRPr="00A060E3" w:rsidRDefault="005432F7" w:rsidP="005432F7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101C66B" w14:textId="77777777" w:rsidR="005432F7" w:rsidRPr="00A060E3" w:rsidRDefault="005432F7" w:rsidP="005432F7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C25ECBC" w14:textId="77777777" w:rsidR="005432F7" w:rsidRPr="00A060E3" w:rsidRDefault="005432F7" w:rsidP="005432F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75F7B76B" w14:textId="77777777" w:rsidR="005432F7" w:rsidRPr="00A060E3" w:rsidRDefault="005432F7" w:rsidP="005432F7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B447CE2" w14:textId="77777777" w:rsidR="005432F7" w:rsidRPr="00A060E3" w:rsidRDefault="005432F7" w:rsidP="005432F7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D77AB10" w14:textId="77777777" w:rsidR="005432F7" w:rsidRPr="00A060E3" w:rsidRDefault="005432F7" w:rsidP="005432F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02EA712A" w14:textId="77777777" w:rsidR="005432F7" w:rsidRPr="00A060E3" w:rsidRDefault="005432F7" w:rsidP="005432F7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703FE65" w14:textId="77777777" w:rsidR="005432F7" w:rsidRPr="00A060E3" w:rsidRDefault="005432F7" w:rsidP="005432F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6F4353FD" w14:textId="77777777" w:rsidR="005432F7" w:rsidRPr="00A060E3" w:rsidRDefault="005432F7" w:rsidP="005432F7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DB30CF0" w14:textId="77777777" w:rsidR="004B33B0" w:rsidRPr="00A060E3" w:rsidRDefault="004B33B0" w:rsidP="004B33B0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4FA0607" w14:textId="77777777" w:rsidR="005432F7" w:rsidRPr="00A060E3" w:rsidRDefault="005432F7" w:rsidP="005432F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06C5EA6D" w14:textId="77777777" w:rsidR="005432F7" w:rsidRPr="00A060E3" w:rsidRDefault="005432F7" w:rsidP="005432F7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1BF0DB1" w14:textId="77777777" w:rsidR="005432F7" w:rsidRPr="00A060E3" w:rsidRDefault="005432F7" w:rsidP="005432F7">
            <w:pPr>
              <w:pStyle w:val="Header"/>
              <w:tabs>
                <w:tab w:val="clear" w:pos="4320"/>
                <w:tab w:val="clear" w:pos="8640"/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A060E3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97D450C" w14:textId="77777777" w:rsidR="005432F7" w:rsidRPr="00A060E3" w:rsidRDefault="005432F7" w:rsidP="005432F7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5CEC00A" w14:textId="25E37029" w:rsidR="005432F7" w:rsidRPr="00A060E3" w:rsidRDefault="005432F7" w:rsidP="005432F7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21528D51" w14:textId="77777777" w:rsidR="004B33B0" w:rsidRPr="00A060E3" w:rsidRDefault="004B33B0" w:rsidP="005432F7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47AA21F0" w14:textId="77777777" w:rsidR="005432F7" w:rsidRPr="00A060E3" w:rsidRDefault="005432F7" w:rsidP="005432F7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4E4DA03" w14:textId="77777777" w:rsidR="005432F7" w:rsidRPr="00A060E3" w:rsidRDefault="005432F7" w:rsidP="005432F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3A8C9F86" w14:textId="77777777" w:rsidR="005432F7" w:rsidRPr="00A060E3" w:rsidRDefault="005432F7" w:rsidP="005432F7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FD0A9E0" w14:textId="20CDC96E" w:rsidR="005432F7" w:rsidRPr="00A060E3" w:rsidRDefault="005432F7" w:rsidP="005432F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11B552B6" w14:textId="3E719D21" w:rsidR="004B33B0" w:rsidRPr="00A060E3" w:rsidRDefault="004B33B0" w:rsidP="005432F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27A5E35D" w14:textId="77777777" w:rsidR="004B33B0" w:rsidRPr="00A060E3" w:rsidRDefault="004B33B0" w:rsidP="005432F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4311DA2E" w14:textId="77777777" w:rsidR="005432F7" w:rsidRPr="00A060E3" w:rsidRDefault="005432F7" w:rsidP="005432F7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EEBEE74" w14:textId="77777777" w:rsidR="005432F7" w:rsidRPr="00A060E3" w:rsidRDefault="005432F7" w:rsidP="005432F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489550AD" w14:textId="643C25EF" w:rsidR="005432F7" w:rsidRPr="00A060E3" w:rsidRDefault="005432F7" w:rsidP="005432F7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417E229" w14:textId="3A87942A" w:rsidR="005432F7" w:rsidRPr="00A060E3" w:rsidRDefault="005432F7" w:rsidP="005432F7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4EA36C1" w14:textId="77777777" w:rsidR="00456A89" w:rsidRPr="00A060E3" w:rsidRDefault="00456A89" w:rsidP="005432F7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434C11B1" w14:textId="6A0AA1B3" w:rsidR="005432F7" w:rsidRPr="00A060E3" w:rsidRDefault="005432F7" w:rsidP="005432F7">
            <w:pPr>
              <w:tabs>
                <w:tab w:val="right" w:pos="1416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584F8220" w14:textId="77777777" w:rsidR="005432F7" w:rsidRPr="00A060E3" w:rsidRDefault="005432F7" w:rsidP="005432F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7D3FE2C2" w14:textId="77777777" w:rsidR="005432F7" w:rsidRPr="00A060E3" w:rsidRDefault="005432F7" w:rsidP="005432F7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6EB2437" w14:textId="77777777" w:rsidR="005432F7" w:rsidRPr="00A060E3" w:rsidRDefault="005432F7" w:rsidP="005432F7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706D7631" w14:textId="77777777" w:rsidR="004B2768" w:rsidRPr="00A060E3" w:rsidRDefault="004B2768" w:rsidP="005432F7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66F477DE" w14:textId="15A6332F" w:rsidR="005432F7" w:rsidRPr="00A060E3" w:rsidRDefault="005432F7" w:rsidP="005432F7">
            <w:pPr>
              <w:tabs>
                <w:tab w:val="right" w:pos="1358"/>
              </w:tabs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060E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2CB302A" w14:textId="77777777" w:rsidR="005432F7" w:rsidRPr="00A060E3" w:rsidRDefault="005432F7" w:rsidP="005432F7">
            <w:pPr>
              <w:pStyle w:val="Header"/>
              <w:tabs>
                <w:tab w:val="clear" w:pos="4320"/>
                <w:tab w:val="clear" w:pos="8640"/>
                <w:tab w:val="right" w:pos="1358"/>
              </w:tabs>
              <w:suppressAutoHyphens/>
              <w:spacing w:before="9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13B3D2" w14:textId="11A89D3B" w:rsidR="005432F7" w:rsidRPr="00A060E3" w:rsidRDefault="005432F7" w:rsidP="00A359EE">
      <w:pPr>
        <w:jc w:val="center"/>
        <w:rPr>
          <w:rFonts w:ascii="Arial" w:hAnsi="Arial" w:cs="Arial"/>
          <w:b/>
          <w:sz w:val="22"/>
          <w:szCs w:val="22"/>
        </w:rPr>
      </w:pPr>
    </w:p>
    <w:p w14:paraId="0CA494D0" w14:textId="4793641A" w:rsidR="00F03418" w:rsidRPr="00A060E3" w:rsidRDefault="00F03418" w:rsidP="00A359EE">
      <w:pPr>
        <w:jc w:val="center"/>
        <w:rPr>
          <w:rFonts w:ascii="Arial" w:hAnsi="Arial" w:cs="Arial"/>
          <w:b/>
          <w:sz w:val="22"/>
          <w:szCs w:val="22"/>
        </w:rPr>
      </w:pPr>
    </w:p>
    <w:p w14:paraId="7C74196D" w14:textId="6689964D" w:rsidR="00F03418" w:rsidRPr="00A060E3" w:rsidRDefault="00F03418" w:rsidP="00A359EE">
      <w:pPr>
        <w:jc w:val="center"/>
        <w:rPr>
          <w:rFonts w:ascii="Arial" w:hAnsi="Arial" w:cs="Arial"/>
          <w:b/>
          <w:sz w:val="22"/>
          <w:szCs w:val="22"/>
        </w:rPr>
      </w:pPr>
    </w:p>
    <w:p w14:paraId="3FF5F9BE" w14:textId="77777777" w:rsidR="002005DE" w:rsidRDefault="002005DE" w:rsidP="00A359EE">
      <w:pPr>
        <w:jc w:val="center"/>
        <w:rPr>
          <w:rFonts w:ascii="Arial" w:hAnsi="Arial" w:cs="Arial"/>
          <w:b/>
          <w:sz w:val="22"/>
          <w:szCs w:val="22"/>
        </w:rPr>
      </w:pPr>
    </w:p>
    <w:p w14:paraId="49E00342" w14:textId="77777777" w:rsidR="008A7147" w:rsidRDefault="008A7147" w:rsidP="00A359EE">
      <w:pPr>
        <w:jc w:val="center"/>
        <w:rPr>
          <w:rFonts w:ascii="Arial" w:hAnsi="Arial" w:cs="Arial"/>
          <w:b/>
          <w:sz w:val="22"/>
          <w:szCs w:val="22"/>
        </w:rPr>
      </w:pPr>
    </w:p>
    <w:p w14:paraId="739BBBD3" w14:textId="77777777" w:rsidR="008A7147" w:rsidRDefault="008A7147" w:rsidP="00A359EE">
      <w:pPr>
        <w:jc w:val="center"/>
        <w:rPr>
          <w:rFonts w:ascii="Arial" w:hAnsi="Arial" w:cs="Arial"/>
          <w:b/>
          <w:sz w:val="22"/>
          <w:szCs w:val="22"/>
        </w:rPr>
      </w:pPr>
    </w:p>
    <w:p w14:paraId="5E652E22" w14:textId="77777777" w:rsidR="008A7147" w:rsidRDefault="008A7147" w:rsidP="00A359EE">
      <w:pPr>
        <w:jc w:val="center"/>
        <w:rPr>
          <w:rFonts w:ascii="Arial" w:hAnsi="Arial" w:cs="Arial"/>
          <w:b/>
          <w:sz w:val="22"/>
          <w:szCs w:val="22"/>
        </w:rPr>
      </w:pPr>
    </w:p>
    <w:p w14:paraId="3E873EFB" w14:textId="77777777" w:rsidR="008A7147" w:rsidRDefault="008A7147" w:rsidP="00A359EE">
      <w:pPr>
        <w:jc w:val="center"/>
        <w:rPr>
          <w:rFonts w:ascii="Arial" w:hAnsi="Arial" w:cs="Arial"/>
          <w:b/>
          <w:sz w:val="22"/>
          <w:szCs w:val="22"/>
        </w:rPr>
      </w:pPr>
    </w:p>
    <w:p w14:paraId="2ADD998E" w14:textId="77777777" w:rsidR="008A7147" w:rsidRDefault="008A7147" w:rsidP="00A359EE">
      <w:pPr>
        <w:jc w:val="center"/>
        <w:rPr>
          <w:rFonts w:ascii="Arial" w:hAnsi="Arial" w:cs="Arial"/>
          <w:b/>
          <w:sz w:val="22"/>
          <w:szCs w:val="22"/>
        </w:rPr>
      </w:pPr>
    </w:p>
    <w:p w14:paraId="6D8405FD" w14:textId="77777777" w:rsidR="008A7147" w:rsidRDefault="008A7147" w:rsidP="00A359EE">
      <w:pPr>
        <w:jc w:val="center"/>
        <w:rPr>
          <w:rFonts w:ascii="Arial" w:hAnsi="Arial" w:cs="Arial"/>
          <w:b/>
          <w:sz w:val="22"/>
          <w:szCs w:val="22"/>
        </w:rPr>
      </w:pPr>
    </w:p>
    <w:p w14:paraId="35D9B06E" w14:textId="77777777" w:rsidR="008A7147" w:rsidRDefault="008A7147" w:rsidP="00A359EE">
      <w:pPr>
        <w:jc w:val="center"/>
        <w:rPr>
          <w:rFonts w:ascii="Arial" w:hAnsi="Arial" w:cs="Arial"/>
          <w:b/>
          <w:sz w:val="22"/>
          <w:szCs w:val="22"/>
        </w:rPr>
      </w:pPr>
    </w:p>
    <w:p w14:paraId="1D7DA475" w14:textId="77777777" w:rsidR="008A7147" w:rsidRDefault="008A7147" w:rsidP="00A359EE">
      <w:pPr>
        <w:jc w:val="center"/>
        <w:rPr>
          <w:rFonts w:ascii="Arial" w:hAnsi="Arial" w:cs="Arial"/>
          <w:b/>
          <w:sz w:val="22"/>
          <w:szCs w:val="22"/>
        </w:rPr>
      </w:pPr>
    </w:p>
    <w:p w14:paraId="3BD6F1BF" w14:textId="77777777" w:rsidR="008A7147" w:rsidRDefault="008A7147" w:rsidP="00A359EE">
      <w:pPr>
        <w:jc w:val="center"/>
        <w:rPr>
          <w:rFonts w:ascii="Arial" w:hAnsi="Arial" w:cs="Arial"/>
          <w:b/>
          <w:sz w:val="22"/>
          <w:szCs w:val="22"/>
        </w:rPr>
      </w:pPr>
    </w:p>
    <w:p w14:paraId="1BFAAEAD" w14:textId="77777777" w:rsidR="008A7147" w:rsidRDefault="008A7147" w:rsidP="00A359EE">
      <w:pPr>
        <w:jc w:val="center"/>
        <w:rPr>
          <w:rFonts w:ascii="Arial" w:hAnsi="Arial" w:cs="Arial"/>
          <w:b/>
          <w:sz w:val="22"/>
          <w:szCs w:val="22"/>
        </w:rPr>
      </w:pPr>
    </w:p>
    <w:p w14:paraId="11B6ADFB" w14:textId="77777777" w:rsidR="008A7147" w:rsidRDefault="008A7147" w:rsidP="00A359EE">
      <w:pPr>
        <w:jc w:val="center"/>
        <w:rPr>
          <w:rFonts w:ascii="Arial" w:hAnsi="Arial" w:cs="Arial"/>
          <w:b/>
          <w:sz w:val="22"/>
          <w:szCs w:val="22"/>
        </w:rPr>
      </w:pPr>
    </w:p>
    <w:p w14:paraId="4E657F34" w14:textId="77777777" w:rsidR="008A7147" w:rsidRDefault="008A7147" w:rsidP="00A359EE">
      <w:pPr>
        <w:jc w:val="center"/>
        <w:rPr>
          <w:rFonts w:ascii="Arial" w:hAnsi="Arial" w:cs="Arial"/>
          <w:b/>
          <w:sz w:val="22"/>
          <w:szCs w:val="22"/>
        </w:rPr>
      </w:pPr>
    </w:p>
    <w:p w14:paraId="3F4064EF" w14:textId="77777777" w:rsidR="008A7147" w:rsidRDefault="008A7147" w:rsidP="00A359EE">
      <w:pPr>
        <w:jc w:val="center"/>
        <w:rPr>
          <w:rFonts w:ascii="Arial" w:hAnsi="Arial" w:cs="Arial"/>
          <w:b/>
          <w:sz w:val="22"/>
          <w:szCs w:val="22"/>
        </w:rPr>
      </w:pPr>
    </w:p>
    <w:p w14:paraId="03FF969B" w14:textId="77777777" w:rsidR="008A7147" w:rsidRDefault="008A7147" w:rsidP="00A359EE">
      <w:pPr>
        <w:jc w:val="center"/>
        <w:rPr>
          <w:rFonts w:ascii="Arial" w:hAnsi="Arial" w:cs="Arial"/>
          <w:b/>
          <w:sz w:val="22"/>
          <w:szCs w:val="22"/>
        </w:rPr>
      </w:pPr>
    </w:p>
    <w:p w14:paraId="0D747CD0" w14:textId="77777777" w:rsidR="008A7147" w:rsidRDefault="008A7147" w:rsidP="00A359EE">
      <w:pPr>
        <w:jc w:val="center"/>
        <w:rPr>
          <w:rFonts w:ascii="Arial" w:hAnsi="Arial" w:cs="Arial"/>
          <w:b/>
          <w:sz w:val="22"/>
          <w:szCs w:val="22"/>
        </w:rPr>
      </w:pPr>
    </w:p>
    <w:p w14:paraId="12DA1C22" w14:textId="77777777" w:rsidR="008A7147" w:rsidRDefault="008A7147" w:rsidP="00A359EE">
      <w:pPr>
        <w:jc w:val="center"/>
        <w:rPr>
          <w:rFonts w:ascii="Arial" w:hAnsi="Arial" w:cs="Arial"/>
          <w:b/>
          <w:sz w:val="22"/>
          <w:szCs w:val="22"/>
        </w:rPr>
      </w:pPr>
    </w:p>
    <w:p w14:paraId="4E04826D" w14:textId="77777777" w:rsidR="008A7147" w:rsidRDefault="008A7147" w:rsidP="00A359EE">
      <w:pPr>
        <w:jc w:val="center"/>
        <w:rPr>
          <w:rFonts w:ascii="Arial" w:hAnsi="Arial" w:cs="Arial"/>
          <w:b/>
          <w:sz w:val="22"/>
          <w:szCs w:val="22"/>
        </w:rPr>
      </w:pPr>
    </w:p>
    <w:p w14:paraId="5F01AAAA" w14:textId="77777777" w:rsidR="008A7147" w:rsidRDefault="008A7147" w:rsidP="00A359EE">
      <w:pPr>
        <w:jc w:val="center"/>
        <w:rPr>
          <w:rFonts w:ascii="Arial" w:hAnsi="Arial" w:cs="Arial"/>
          <w:b/>
          <w:sz w:val="22"/>
          <w:szCs w:val="22"/>
        </w:rPr>
      </w:pPr>
    </w:p>
    <w:p w14:paraId="55CCEB3B" w14:textId="77777777" w:rsidR="008A7147" w:rsidRDefault="008A7147" w:rsidP="00A359EE">
      <w:pPr>
        <w:jc w:val="center"/>
        <w:rPr>
          <w:rFonts w:ascii="Arial" w:hAnsi="Arial" w:cs="Arial"/>
          <w:b/>
          <w:sz w:val="22"/>
          <w:szCs w:val="22"/>
        </w:rPr>
      </w:pPr>
    </w:p>
    <w:p w14:paraId="2651A2B9" w14:textId="77777777" w:rsidR="008A7147" w:rsidRDefault="008A7147" w:rsidP="00A359EE">
      <w:pPr>
        <w:jc w:val="center"/>
        <w:rPr>
          <w:rFonts w:ascii="Arial" w:hAnsi="Arial" w:cs="Arial"/>
          <w:b/>
          <w:sz w:val="22"/>
          <w:szCs w:val="22"/>
        </w:rPr>
      </w:pPr>
    </w:p>
    <w:p w14:paraId="374A774A" w14:textId="77777777" w:rsidR="008A7147" w:rsidRDefault="008A7147" w:rsidP="00A359EE">
      <w:pPr>
        <w:jc w:val="center"/>
        <w:rPr>
          <w:rFonts w:ascii="Arial" w:hAnsi="Arial" w:cs="Arial"/>
          <w:b/>
          <w:sz w:val="22"/>
          <w:szCs w:val="22"/>
        </w:rPr>
      </w:pPr>
    </w:p>
    <w:p w14:paraId="2DF81C6E" w14:textId="77777777" w:rsidR="008A7147" w:rsidRDefault="008A7147" w:rsidP="00A359EE">
      <w:pPr>
        <w:jc w:val="center"/>
        <w:rPr>
          <w:rFonts w:ascii="Arial" w:hAnsi="Arial" w:cs="Arial"/>
          <w:b/>
          <w:sz w:val="22"/>
          <w:szCs w:val="22"/>
        </w:rPr>
      </w:pPr>
    </w:p>
    <w:p w14:paraId="76DD334C" w14:textId="77777777" w:rsidR="008A7147" w:rsidRDefault="008A7147" w:rsidP="00A359EE">
      <w:pPr>
        <w:jc w:val="center"/>
        <w:rPr>
          <w:rFonts w:ascii="Arial" w:hAnsi="Arial" w:cs="Arial"/>
          <w:b/>
          <w:sz w:val="22"/>
          <w:szCs w:val="22"/>
        </w:rPr>
      </w:pPr>
    </w:p>
    <w:p w14:paraId="418C799F" w14:textId="77777777" w:rsidR="008A7147" w:rsidRDefault="008A7147" w:rsidP="00A359EE">
      <w:pPr>
        <w:jc w:val="center"/>
        <w:rPr>
          <w:rFonts w:ascii="Arial" w:hAnsi="Arial" w:cs="Arial"/>
          <w:b/>
          <w:sz w:val="22"/>
          <w:szCs w:val="22"/>
        </w:rPr>
      </w:pPr>
    </w:p>
    <w:p w14:paraId="59918479" w14:textId="77777777" w:rsidR="008A7147" w:rsidRDefault="008A7147" w:rsidP="00A359EE">
      <w:pPr>
        <w:jc w:val="center"/>
        <w:rPr>
          <w:rFonts w:ascii="Arial" w:hAnsi="Arial" w:cs="Arial"/>
          <w:b/>
          <w:sz w:val="22"/>
          <w:szCs w:val="22"/>
        </w:rPr>
      </w:pPr>
    </w:p>
    <w:p w14:paraId="4FDB6ED2" w14:textId="77777777" w:rsidR="008A7147" w:rsidRDefault="008A7147" w:rsidP="00A359EE">
      <w:pPr>
        <w:jc w:val="center"/>
        <w:rPr>
          <w:rFonts w:ascii="Arial" w:hAnsi="Arial" w:cs="Arial"/>
          <w:b/>
          <w:sz w:val="22"/>
          <w:szCs w:val="22"/>
        </w:rPr>
      </w:pPr>
    </w:p>
    <w:p w14:paraId="52A9193D" w14:textId="77777777" w:rsidR="008A7147" w:rsidRDefault="008A7147" w:rsidP="00A359EE">
      <w:pPr>
        <w:jc w:val="center"/>
        <w:rPr>
          <w:rFonts w:ascii="Arial" w:hAnsi="Arial" w:cs="Arial"/>
          <w:b/>
          <w:sz w:val="22"/>
          <w:szCs w:val="22"/>
        </w:rPr>
      </w:pPr>
    </w:p>
    <w:p w14:paraId="1C8186F5" w14:textId="77777777" w:rsidR="008A7147" w:rsidRPr="00A060E3" w:rsidRDefault="008A7147" w:rsidP="00A359EE">
      <w:pPr>
        <w:jc w:val="center"/>
        <w:rPr>
          <w:rFonts w:ascii="Arial" w:hAnsi="Arial" w:cs="Arial"/>
          <w:b/>
          <w:sz w:val="22"/>
          <w:szCs w:val="22"/>
        </w:rPr>
      </w:pPr>
    </w:p>
    <w:p w14:paraId="2356C1C8" w14:textId="342572E4" w:rsidR="00F03418" w:rsidRPr="00A060E3" w:rsidRDefault="00F03418" w:rsidP="00A359EE">
      <w:pPr>
        <w:jc w:val="center"/>
        <w:rPr>
          <w:rFonts w:ascii="Arial" w:hAnsi="Arial" w:cs="Arial"/>
          <w:b/>
          <w:sz w:val="22"/>
          <w:szCs w:val="22"/>
        </w:rPr>
      </w:pPr>
    </w:p>
    <w:p w14:paraId="4756E706" w14:textId="4BBBD629" w:rsidR="00A359EE" w:rsidRPr="00A060E3" w:rsidRDefault="00A359EE" w:rsidP="00A359EE">
      <w:pPr>
        <w:jc w:val="center"/>
        <w:rPr>
          <w:rFonts w:ascii="Arial" w:hAnsi="Arial" w:cs="Arial"/>
          <w:b/>
          <w:sz w:val="22"/>
          <w:szCs w:val="22"/>
        </w:rPr>
      </w:pPr>
      <w:r w:rsidRPr="00A060E3">
        <w:rPr>
          <w:rFonts w:ascii="Arial" w:hAnsi="Arial" w:cs="Arial"/>
          <w:b/>
          <w:sz w:val="22"/>
          <w:szCs w:val="22"/>
        </w:rPr>
        <w:t>IMPORTANT NOTICES</w:t>
      </w:r>
    </w:p>
    <w:p w14:paraId="6BE9A1CD" w14:textId="77777777" w:rsidR="00A359EE" w:rsidRPr="00A060E3" w:rsidRDefault="00A359EE" w:rsidP="00A359EE">
      <w:pPr>
        <w:rPr>
          <w:rFonts w:ascii="Arial" w:hAnsi="Arial" w:cs="Arial"/>
          <w:sz w:val="22"/>
          <w:szCs w:val="22"/>
        </w:rPr>
      </w:pPr>
    </w:p>
    <w:p w14:paraId="7CF12064" w14:textId="51297741" w:rsidR="00135A1A" w:rsidRPr="00A060E3" w:rsidRDefault="00A359EE" w:rsidP="008A7147">
      <w:pPr>
        <w:jc w:val="both"/>
        <w:rPr>
          <w:rFonts w:ascii="Arial" w:hAnsi="Arial" w:cs="Arial"/>
          <w:sz w:val="22"/>
          <w:szCs w:val="22"/>
        </w:rPr>
      </w:pPr>
      <w:r w:rsidRPr="00A060E3">
        <w:rPr>
          <w:rFonts w:ascii="Arial" w:hAnsi="Arial" w:cs="Arial"/>
          <w:sz w:val="22"/>
          <w:szCs w:val="22"/>
        </w:rPr>
        <w:t xml:space="preserve">This material </w:t>
      </w:r>
      <w:proofErr w:type="gramStart"/>
      <w:r w:rsidRPr="00A060E3">
        <w:rPr>
          <w:rFonts w:ascii="Arial" w:hAnsi="Arial" w:cs="Arial"/>
          <w:sz w:val="22"/>
          <w:szCs w:val="22"/>
        </w:rPr>
        <w:t>is provided</w:t>
      </w:r>
      <w:proofErr w:type="gramEnd"/>
      <w:r w:rsidRPr="00A060E3">
        <w:rPr>
          <w:rFonts w:ascii="Arial" w:hAnsi="Arial" w:cs="Arial"/>
          <w:sz w:val="22"/>
          <w:szCs w:val="22"/>
        </w:rPr>
        <w:t xml:space="preserve"> for informational purposes only and does not </w:t>
      </w:r>
      <w:proofErr w:type="gramStart"/>
      <w:r w:rsidRPr="00A060E3">
        <w:rPr>
          <w:rFonts w:ascii="Arial" w:hAnsi="Arial" w:cs="Arial"/>
          <w:sz w:val="22"/>
          <w:szCs w:val="22"/>
        </w:rPr>
        <w:t>establish</w:t>
      </w:r>
      <w:proofErr w:type="gramEnd"/>
      <w:r w:rsidRPr="00A060E3">
        <w:rPr>
          <w:rFonts w:ascii="Arial" w:hAnsi="Arial" w:cs="Arial"/>
          <w:sz w:val="22"/>
          <w:szCs w:val="22"/>
        </w:rPr>
        <w:t xml:space="preserve">, report, or create the standard of care for attorneys in Oregon, nor does it represent a complete analysis of the topics presented. Readers should conduct their own </w:t>
      </w:r>
      <w:proofErr w:type="gramStart"/>
      <w:r w:rsidRPr="00A060E3">
        <w:rPr>
          <w:rFonts w:ascii="Arial" w:hAnsi="Arial" w:cs="Arial"/>
          <w:sz w:val="22"/>
          <w:szCs w:val="22"/>
        </w:rPr>
        <w:t>appropriate legal</w:t>
      </w:r>
      <w:proofErr w:type="gramEnd"/>
      <w:r w:rsidRPr="00A060E3">
        <w:rPr>
          <w:rFonts w:ascii="Arial" w:hAnsi="Arial" w:cs="Arial"/>
          <w:sz w:val="22"/>
          <w:szCs w:val="22"/>
        </w:rPr>
        <w:t xml:space="preserve"> research. The information presented does not </w:t>
      </w:r>
      <w:proofErr w:type="gramStart"/>
      <w:r w:rsidRPr="00A060E3">
        <w:rPr>
          <w:rFonts w:ascii="Arial" w:hAnsi="Arial" w:cs="Arial"/>
          <w:sz w:val="22"/>
          <w:szCs w:val="22"/>
        </w:rPr>
        <w:t>represent</w:t>
      </w:r>
      <w:proofErr w:type="gramEnd"/>
      <w:r w:rsidRPr="00A060E3">
        <w:rPr>
          <w:rFonts w:ascii="Arial" w:hAnsi="Arial" w:cs="Arial"/>
          <w:sz w:val="22"/>
          <w:szCs w:val="22"/>
        </w:rPr>
        <w:t xml:space="preserve"> legal advice.  This information may not </w:t>
      </w:r>
      <w:proofErr w:type="gramStart"/>
      <w:r w:rsidRPr="00A060E3">
        <w:rPr>
          <w:rFonts w:ascii="Arial" w:hAnsi="Arial" w:cs="Arial"/>
          <w:sz w:val="22"/>
          <w:szCs w:val="22"/>
        </w:rPr>
        <w:t>be republished</w:t>
      </w:r>
      <w:proofErr w:type="gramEnd"/>
      <w:r w:rsidRPr="00A060E3">
        <w:rPr>
          <w:rFonts w:ascii="Arial" w:hAnsi="Arial" w:cs="Arial"/>
          <w:sz w:val="22"/>
          <w:szCs w:val="22"/>
        </w:rPr>
        <w:t>, sold, or used in any other form without the written consent of the Oregon State Bar Professional Liability Fund</w:t>
      </w:r>
      <w:r w:rsidR="005D3F22" w:rsidRPr="00A060E3">
        <w:rPr>
          <w:rFonts w:ascii="Arial" w:hAnsi="Arial" w:cs="Arial"/>
          <w:sz w:val="22"/>
          <w:szCs w:val="22"/>
        </w:rPr>
        <w:t>,</w:t>
      </w:r>
      <w:r w:rsidRPr="00A060E3">
        <w:rPr>
          <w:rFonts w:ascii="Arial" w:hAnsi="Arial" w:cs="Arial"/>
          <w:sz w:val="22"/>
          <w:szCs w:val="22"/>
        </w:rPr>
        <w:t xml:space="preserve"> except that permission </w:t>
      </w:r>
      <w:proofErr w:type="gramStart"/>
      <w:r w:rsidRPr="00A060E3">
        <w:rPr>
          <w:rFonts w:ascii="Arial" w:hAnsi="Arial" w:cs="Arial"/>
          <w:sz w:val="22"/>
          <w:szCs w:val="22"/>
        </w:rPr>
        <w:t>is granted</w:t>
      </w:r>
      <w:proofErr w:type="gramEnd"/>
      <w:r w:rsidRPr="00A060E3">
        <w:rPr>
          <w:rFonts w:ascii="Arial" w:hAnsi="Arial" w:cs="Arial"/>
          <w:sz w:val="22"/>
          <w:szCs w:val="22"/>
        </w:rPr>
        <w:t xml:space="preserve"> for Oregon lawyers to use and </w:t>
      </w:r>
      <w:proofErr w:type="gramStart"/>
      <w:r w:rsidRPr="00A060E3">
        <w:rPr>
          <w:rFonts w:ascii="Arial" w:hAnsi="Arial" w:cs="Arial"/>
          <w:sz w:val="22"/>
          <w:szCs w:val="22"/>
        </w:rPr>
        <w:t>modify</w:t>
      </w:r>
      <w:proofErr w:type="gramEnd"/>
      <w:r w:rsidRPr="00A060E3">
        <w:rPr>
          <w:rFonts w:ascii="Arial" w:hAnsi="Arial" w:cs="Arial"/>
          <w:sz w:val="22"/>
          <w:szCs w:val="22"/>
        </w:rPr>
        <w:t xml:space="preserve"> these materials for use in their own practices.  © </w:t>
      </w:r>
      <w:r w:rsidR="002E47F1" w:rsidRPr="00A060E3">
        <w:rPr>
          <w:rFonts w:ascii="Arial" w:hAnsi="Arial" w:cs="Arial"/>
          <w:sz w:val="22"/>
          <w:szCs w:val="22"/>
        </w:rPr>
        <w:t>202</w:t>
      </w:r>
      <w:r w:rsidR="00112860">
        <w:rPr>
          <w:rFonts w:ascii="Arial" w:hAnsi="Arial" w:cs="Arial"/>
          <w:sz w:val="22"/>
          <w:szCs w:val="22"/>
        </w:rPr>
        <w:t>5</w:t>
      </w:r>
      <w:r w:rsidRPr="00A060E3">
        <w:rPr>
          <w:rFonts w:ascii="Arial" w:hAnsi="Arial" w:cs="Arial"/>
          <w:sz w:val="22"/>
          <w:szCs w:val="22"/>
        </w:rPr>
        <w:t xml:space="preserve"> OSB Professional Liabi</w:t>
      </w:r>
      <w:r w:rsidR="000458B8" w:rsidRPr="00A060E3">
        <w:rPr>
          <w:rFonts w:ascii="Arial" w:hAnsi="Arial" w:cs="Arial"/>
          <w:sz w:val="22"/>
          <w:szCs w:val="22"/>
        </w:rPr>
        <w:t>lity Fund</w:t>
      </w:r>
    </w:p>
    <w:sectPr w:rsidR="00135A1A" w:rsidRPr="00A060E3" w:rsidSect="007D018B">
      <w:headerReference w:type="default" r:id="rId9"/>
      <w:footerReference w:type="default" r:id="rId10"/>
      <w:pgSz w:w="12240" w:h="15840"/>
      <w:pgMar w:top="898" w:right="720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C73C9" w14:textId="77777777" w:rsidR="00D71ECA" w:rsidRDefault="00D71ECA">
      <w:r>
        <w:separator/>
      </w:r>
    </w:p>
  </w:endnote>
  <w:endnote w:type="continuationSeparator" w:id="0">
    <w:p w14:paraId="2AA7478D" w14:textId="77777777" w:rsidR="00D71ECA" w:rsidRDefault="00D71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44BFF" w14:textId="6B014B00" w:rsidR="00907717" w:rsidRDefault="00907717" w:rsidP="00DF78AD">
    <w:pPr>
      <w:pStyle w:val="Footer"/>
      <w:tabs>
        <w:tab w:val="clear" w:pos="4320"/>
        <w:tab w:val="clear" w:pos="8640"/>
        <w:tab w:val="right" w:pos="10620"/>
      </w:tabs>
      <w:ind w:left="9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PROFESSIONAL LIABILITY FUND [Rev. 1</w:t>
    </w:r>
    <w:r w:rsidR="00112860"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t>/202</w:t>
    </w:r>
    <w:r w:rsidR="00112860">
      <w:rPr>
        <w:rFonts w:ascii="Arial" w:hAnsi="Arial" w:cs="Arial"/>
        <w:sz w:val="16"/>
        <w:szCs w:val="16"/>
      </w:rPr>
      <w:t>5</w:t>
    </w:r>
    <w:r>
      <w:rPr>
        <w:rFonts w:ascii="Arial" w:hAnsi="Arial" w:cs="Arial"/>
        <w:sz w:val="16"/>
        <w:szCs w:val="16"/>
      </w:rPr>
      <w:t xml:space="preserve">] </w:t>
    </w:r>
    <w:r>
      <w:rPr>
        <w:rFonts w:ascii="Arial" w:hAnsi="Arial" w:cs="Arial"/>
        <w:sz w:val="16"/>
        <w:szCs w:val="16"/>
      </w:rPr>
      <w:tab/>
      <w:t xml:space="preserve">   Dissolution Checklist – Page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  \* MERGEFORMAT </w:instrText>
    </w:r>
    <w:r>
      <w:rPr>
        <w:rFonts w:ascii="Arial" w:hAnsi="Arial" w:cs="Arial"/>
        <w:sz w:val="16"/>
        <w:szCs w:val="16"/>
      </w:rPr>
      <w:fldChar w:fldCharType="separate"/>
    </w:r>
    <w:r w:rsidR="00F03418">
      <w:rPr>
        <w:rFonts w:ascii="Arial" w:hAnsi="Arial" w:cs="Arial"/>
        <w:noProof/>
        <w:sz w:val="16"/>
        <w:szCs w:val="16"/>
      </w:rPr>
      <w:t>5</w:t>
    </w:r>
    <w:r>
      <w:rPr>
        <w:rFonts w:ascii="Arial" w:hAnsi="Arial" w:cs="Arial"/>
        <w:noProof/>
        <w:sz w:val="16"/>
        <w:szCs w:val="16"/>
      </w:rPr>
      <w:fldChar w:fldCharType="end"/>
    </w:r>
    <w:r>
      <w:rPr>
        <w:rFonts w:ascii="Arial" w:hAnsi="Arial" w:cs="Arial"/>
        <w:noProof/>
        <w:sz w:val="16"/>
        <w:szCs w:val="16"/>
      </w:rPr>
      <w:t xml:space="preserve"> </w:t>
    </w:r>
  </w:p>
  <w:p w14:paraId="3BA43075" w14:textId="77777777" w:rsidR="00907717" w:rsidRDefault="00907717" w:rsidP="00DC76DB">
    <w:pPr>
      <w:pStyle w:val="Footer"/>
    </w:pPr>
    <w:r>
      <w:t xml:space="preserve"> </w:t>
    </w:r>
  </w:p>
  <w:p w14:paraId="24E3C289" w14:textId="77777777" w:rsidR="00907717" w:rsidRPr="00DC76DB" w:rsidRDefault="00907717" w:rsidP="00DC76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E82BB" w14:textId="77777777" w:rsidR="00D71ECA" w:rsidRDefault="00D71ECA">
      <w:r>
        <w:separator/>
      </w:r>
    </w:p>
  </w:footnote>
  <w:footnote w:type="continuationSeparator" w:id="0">
    <w:p w14:paraId="405623BB" w14:textId="77777777" w:rsidR="00D71ECA" w:rsidRDefault="00D71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8854A" w14:textId="4F49B56F" w:rsidR="00907717" w:rsidRPr="00872744" w:rsidRDefault="00907717" w:rsidP="00872744">
    <w:pPr>
      <w:tabs>
        <w:tab w:val="center" w:pos="5400"/>
      </w:tabs>
      <w:suppressAutoHyphens/>
      <w:jc w:val="center"/>
      <w:rPr>
        <w:rFonts w:ascii="Arial" w:hAnsi="Arial" w:cs="Arial"/>
        <w:b/>
        <w:sz w:val="24"/>
        <w:szCs w:val="24"/>
      </w:rPr>
    </w:pPr>
    <w:r w:rsidRPr="005D3F22">
      <w:rPr>
        <w:rFonts w:ascii="Arial" w:hAnsi="Arial" w:cs="Arial"/>
        <w:b/>
        <w:sz w:val="24"/>
        <w:szCs w:val="24"/>
      </w:rPr>
      <w:t>DISSOLUTION CHECKLIST</w:t>
    </w:r>
  </w:p>
  <w:p w14:paraId="6CB2BB26" w14:textId="77777777" w:rsidR="00907717" w:rsidRDefault="009077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A1040"/>
    <w:multiLevelType w:val="singleLevel"/>
    <w:tmpl w:val="894E0F92"/>
    <w:lvl w:ilvl="0">
      <w:numFmt w:val="bullet"/>
      <w:lvlText w:val=""/>
      <w:lvlJc w:val="left"/>
      <w:pPr>
        <w:tabs>
          <w:tab w:val="num" w:pos="720"/>
        </w:tabs>
        <w:ind w:left="720" w:hanging="432"/>
      </w:pPr>
      <w:rPr>
        <w:rFonts w:ascii="Wingdings" w:hAnsi="Wingdings" w:hint="default"/>
        <w:sz w:val="32"/>
      </w:rPr>
    </w:lvl>
  </w:abstractNum>
  <w:abstractNum w:abstractNumId="1" w15:restartNumberingAfterBreak="0">
    <w:nsid w:val="5FF21631"/>
    <w:multiLevelType w:val="singleLevel"/>
    <w:tmpl w:val="FC5C0002"/>
    <w:lvl w:ilvl="0">
      <w:start w:val="23"/>
      <w:numFmt w:val="bullet"/>
      <w:lvlText w:val=""/>
      <w:lvlJc w:val="left"/>
      <w:pPr>
        <w:tabs>
          <w:tab w:val="num" w:pos="1440"/>
        </w:tabs>
        <w:ind w:left="1440" w:hanging="600"/>
      </w:pPr>
      <w:rPr>
        <w:rFonts w:ascii="Wingdings" w:hAnsi="Wingdings" w:hint="default"/>
      </w:rPr>
    </w:lvl>
  </w:abstractNum>
  <w:num w:numId="1" w16cid:durableId="532577599">
    <w:abstractNumId w:val="1"/>
  </w:num>
  <w:num w:numId="2" w16cid:durableId="1358118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CAB"/>
    <w:rsid w:val="0001748F"/>
    <w:rsid w:val="00020B7F"/>
    <w:rsid w:val="00043D72"/>
    <w:rsid w:val="0004440F"/>
    <w:rsid w:val="000458B8"/>
    <w:rsid w:val="0004711F"/>
    <w:rsid w:val="0005236F"/>
    <w:rsid w:val="000569BD"/>
    <w:rsid w:val="00071776"/>
    <w:rsid w:val="00086AB3"/>
    <w:rsid w:val="00091654"/>
    <w:rsid w:val="000A405A"/>
    <w:rsid w:val="000C34B4"/>
    <w:rsid w:val="000D01B2"/>
    <w:rsid w:val="000D1B01"/>
    <w:rsid w:val="000F04DD"/>
    <w:rsid w:val="000F1575"/>
    <w:rsid w:val="000F3D67"/>
    <w:rsid w:val="00101A0E"/>
    <w:rsid w:val="00112860"/>
    <w:rsid w:val="001319C2"/>
    <w:rsid w:val="00135A1A"/>
    <w:rsid w:val="00164375"/>
    <w:rsid w:val="00166747"/>
    <w:rsid w:val="00170FFC"/>
    <w:rsid w:val="00184705"/>
    <w:rsid w:val="001904C2"/>
    <w:rsid w:val="00196371"/>
    <w:rsid w:val="00196E92"/>
    <w:rsid w:val="00197FBD"/>
    <w:rsid w:val="001A5245"/>
    <w:rsid w:val="001B7257"/>
    <w:rsid w:val="001D01F7"/>
    <w:rsid w:val="001D5954"/>
    <w:rsid w:val="001E7602"/>
    <w:rsid w:val="001F24B7"/>
    <w:rsid w:val="002005DE"/>
    <w:rsid w:val="00201BDE"/>
    <w:rsid w:val="00216C51"/>
    <w:rsid w:val="00262AD7"/>
    <w:rsid w:val="00271ADA"/>
    <w:rsid w:val="00276519"/>
    <w:rsid w:val="0027683B"/>
    <w:rsid w:val="00280F44"/>
    <w:rsid w:val="0029312D"/>
    <w:rsid w:val="00293623"/>
    <w:rsid w:val="002961DF"/>
    <w:rsid w:val="00297744"/>
    <w:rsid w:val="002C2F0F"/>
    <w:rsid w:val="002C5994"/>
    <w:rsid w:val="002E337D"/>
    <w:rsid w:val="002E47F1"/>
    <w:rsid w:val="00304861"/>
    <w:rsid w:val="00317851"/>
    <w:rsid w:val="003217F9"/>
    <w:rsid w:val="0032462D"/>
    <w:rsid w:val="00336592"/>
    <w:rsid w:val="00355B28"/>
    <w:rsid w:val="00364519"/>
    <w:rsid w:val="00385B3F"/>
    <w:rsid w:val="00386E0E"/>
    <w:rsid w:val="003A5358"/>
    <w:rsid w:val="003A6401"/>
    <w:rsid w:val="003A657F"/>
    <w:rsid w:val="003D3503"/>
    <w:rsid w:val="003D487A"/>
    <w:rsid w:val="003D6336"/>
    <w:rsid w:val="003F47DD"/>
    <w:rsid w:val="00400AEF"/>
    <w:rsid w:val="00407256"/>
    <w:rsid w:val="004168E1"/>
    <w:rsid w:val="004245E8"/>
    <w:rsid w:val="00440B5B"/>
    <w:rsid w:val="00445D55"/>
    <w:rsid w:val="00455F34"/>
    <w:rsid w:val="00456A89"/>
    <w:rsid w:val="00457CA4"/>
    <w:rsid w:val="0049040F"/>
    <w:rsid w:val="004B2768"/>
    <w:rsid w:val="004B33B0"/>
    <w:rsid w:val="004D5B3F"/>
    <w:rsid w:val="0054188D"/>
    <w:rsid w:val="005432F7"/>
    <w:rsid w:val="00552C46"/>
    <w:rsid w:val="00553978"/>
    <w:rsid w:val="0055472B"/>
    <w:rsid w:val="00556933"/>
    <w:rsid w:val="005628AA"/>
    <w:rsid w:val="00567C6D"/>
    <w:rsid w:val="005950B8"/>
    <w:rsid w:val="005969BD"/>
    <w:rsid w:val="00596F38"/>
    <w:rsid w:val="005A0988"/>
    <w:rsid w:val="005A2125"/>
    <w:rsid w:val="005A490A"/>
    <w:rsid w:val="005B77A8"/>
    <w:rsid w:val="005C216B"/>
    <w:rsid w:val="005C2698"/>
    <w:rsid w:val="005D1490"/>
    <w:rsid w:val="005D3F22"/>
    <w:rsid w:val="005D75EA"/>
    <w:rsid w:val="005E3F8A"/>
    <w:rsid w:val="005F7BBC"/>
    <w:rsid w:val="00605E9C"/>
    <w:rsid w:val="006142C2"/>
    <w:rsid w:val="00614A94"/>
    <w:rsid w:val="006155E2"/>
    <w:rsid w:val="00625E1B"/>
    <w:rsid w:val="00627F41"/>
    <w:rsid w:val="00636CBF"/>
    <w:rsid w:val="006463F1"/>
    <w:rsid w:val="00676779"/>
    <w:rsid w:val="0068748D"/>
    <w:rsid w:val="006A473F"/>
    <w:rsid w:val="006A566C"/>
    <w:rsid w:val="006B0E23"/>
    <w:rsid w:val="006B4C60"/>
    <w:rsid w:val="006E2B88"/>
    <w:rsid w:val="006F1996"/>
    <w:rsid w:val="007029B2"/>
    <w:rsid w:val="007126AE"/>
    <w:rsid w:val="00737358"/>
    <w:rsid w:val="00737DDF"/>
    <w:rsid w:val="00753CAB"/>
    <w:rsid w:val="00756664"/>
    <w:rsid w:val="00764811"/>
    <w:rsid w:val="007764C2"/>
    <w:rsid w:val="00783C20"/>
    <w:rsid w:val="007868AF"/>
    <w:rsid w:val="00793408"/>
    <w:rsid w:val="007A045F"/>
    <w:rsid w:val="007C3F25"/>
    <w:rsid w:val="007D018B"/>
    <w:rsid w:val="007E5206"/>
    <w:rsid w:val="007F4ABE"/>
    <w:rsid w:val="007F5EBD"/>
    <w:rsid w:val="0080308E"/>
    <w:rsid w:val="0080382E"/>
    <w:rsid w:val="00811A98"/>
    <w:rsid w:val="00815CCA"/>
    <w:rsid w:val="00823787"/>
    <w:rsid w:val="0084656C"/>
    <w:rsid w:val="008476CF"/>
    <w:rsid w:val="00865AA1"/>
    <w:rsid w:val="00872744"/>
    <w:rsid w:val="008A0C87"/>
    <w:rsid w:val="008A4100"/>
    <w:rsid w:val="008A7147"/>
    <w:rsid w:val="008B015D"/>
    <w:rsid w:val="008B0E34"/>
    <w:rsid w:val="008B13E4"/>
    <w:rsid w:val="008B2838"/>
    <w:rsid w:val="008C46E7"/>
    <w:rsid w:val="008C7B28"/>
    <w:rsid w:val="008D11C2"/>
    <w:rsid w:val="008D1425"/>
    <w:rsid w:val="008F3D03"/>
    <w:rsid w:val="009047B1"/>
    <w:rsid w:val="00906016"/>
    <w:rsid w:val="009074F6"/>
    <w:rsid w:val="00907717"/>
    <w:rsid w:val="00916FB8"/>
    <w:rsid w:val="00933A4B"/>
    <w:rsid w:val="0094029F"/>
    <w:rsid w:val="00944AB1"/>
    <w:rsid w:val="00944F29"/>
    <w:rsid w:val="0095481A"/>
    <w:rsid w:val="00961506"/>
    <w:rsid w:val="00982442"/>
    <w:rsid w:val="00995DAE"/>
    <w:rsid w:val="009A3FD4"/>
    <w:rsid w:val="009A5312"/>
    <w:rsid w:val="009B40DD"/>
    <w:rsid w:val="009C6A27"/>
    <w:rsid w:val="009D7441"/>
    <w:rsid w:val="009F06C7"/>
    <w:rsid w:val="00A060E3"/>
    <w:rsid w:val="00A238EF"/>
    <w:rsid w:val="00A26491"/>
    <w:rsid w:val="00A359EE"/>
    <w:rsid w:val="00A41DC9"/>
    <w:rsid w:val="00A5203C"/>
    <w:rsid w:val="00A56A2A"/>
    <w:rsid w:val="00A843EF"/>
    <w:rsid w:val="00A91BEB"/>
    <w:rsid w:val="00AA2EB5"/>
    <w:rsid w:val="00AA540D"/>
    <w:rsid w:val="00AA5C4B"/>
    <w:rsid w:val="00AB40B8"/>
    <w:rsid w:val="00AC7BC2"/>
    <w:rsid w:val="00AE4AA8"/>
    <w:rsid w:val="00AF113F"/>
    <w:rsid w:val="00AF4C29"/>
    <w:rsid w:val="00AF5079"/>
    <w:rsid w:val="00AF696A"/>
    <w:rsid w:val="00B0403F"/>
    <w:rsid w:val="00B41137"/>
    <w:rsid w:val="00B419F9"/>
    <w:rsid w:val="00B65E04"/>
    <w:rsid w:val="00B67561"/>
    <w:rsid w:val="00B71665"/>
    <w:rsid w:val="00B73D23"/>
    <w:rsid w:val="00BB2D7C"/>
    <w:rsid w:val="00BC226C"/>
    <w:rsid w:val="00BF0D37"/>
    <w:rsid w:val="00C0067B"/>
    <w:rsid w:val="00C111D4"/>
    <w:rsid w:val="00C3212D"/>
    <w:rsid w:val="00C32B34"/>
    <w:rsid w:val="00C42D5D"/>
    <w:rsid w:val="00C75BA1"/>
    <w:rsid w:val="00C870DA"/>
    <w:rsid w:val="00CC2D08"/>
    <w:rsid w:val="00CC5A5B"/>
    <w:rsid w:val="00CC7E72"/>
    <w:rsid w:val="00CD3F80"/>
    <w:rsid w:val="00CE1996"/>
    <w:rsid w:val="00CF07F3"/>
    <w:rsid w:val="00D17765"/>
    <w:rsid w:val="00D22E17"/>
    <w:rsid w:val="00D240C4"/>
    <w:rsid w:val="00D37B35"/>
    <w:rsid w:val="00D46301"/>
    <w:rsid w:val="00D515A0"/>
    <w:rsid w:val="00D540A3"/>
    <w:rsid w:val="00D60A57"/>
    <w:rsid w:val="00D71ECA"/>
    <w:rsid w:val="00D747CD"/>
    <w:rsid w:val="00D77AFB"/>
    <w:rsid w:val="00D854A2"/>
    <w:rsid w:val="00DA0FDA"/>
    <w:rsid w:val="00DA1032"/>
    <w:rsid w:val="00DB0BA8"/>
    <w:rsid w:val="00DC3469"/>
    <w:rsid w:val="00DC76DB"/>
    <w:rsid w:val="00DE0229"/>
    <w:rsid w:val="00DE24E0"/>
    <w:rsid w:val="00DE6C26"/>
    <w:rsid w:val="00DF78AD"/>
    <w:rsid w:val="00E151A8"/>
    <w:rsid w:val="00E5128F"/>
    <w:rsid w:val="00E5442E"/>
    <w:rsid w:val="00E56CAD"/>
    <w:rsid w:val="00E64F0C"/>
    <w:rsid w:val="00E650B3"/>
    <w:rsid w:val="00E86E46"/>
    <w:rsid w:val="00E92581"/>
    <w:rsid w:val="00E97D6B"/>
    <w:rsid w:val="00E97F2D"/>
    <w:rsid w:val="00EA0B11"/>
    <w:rsid w:val="00EA1010"/>
    <w:rsid w:val="00EA1F36"/>
    <w:rsid w:val="00EA3C79"/>
    <w:rsid w:val="00EB7454"/>
    <w:rsid w:val="00EB7887"/>
    <w:rsid w:val="00ED0D85"/>
    <w:rsid w:val="00ED2FE7"/>
    <w:rsid w:val="00ED3A73"/>
    <w:rsid w:val="00ED65FA"/>
    <w:rsid w:val="00EF31DE"/>
    <w:rsid w:val="00EF7B29"/>
    <w:rsid w:val="00F03418"/>
    <w:rsid w:val="00F035BA"/>
    <w:rsid w:val="00F1196F"/>
    <w:rsid w:val="00F30AE9"/>
    <w:rsid w:val="00F3599D"/>
    <w:rsid w:val="00F47EAD"/>
    <w:rsid w:val="00F52CED"/>
    <w:rsid w:val="00F534A4"/>
    <w:rsid w:val="00F6080F"/>
    <w:rsid w:val="00F60E77"/>
    <w:rsid w:val="00F66012"/>
    <w:rsid w:val="00F724D0"/>
    <w:rsid w:val="00F73297"/>
    <w:rsid w:val="00F75BB9"/>
    <w:rsid w:val="00F913CB"/>
    <w:rsid w:val="00F93390"/>
    <w:rsid w:val="00FA5408"/>
    <w:rsid w:val="00FB1694"/>
    <w:rsid w:val="00FB6AE2"/>
    <w:rsid w:val="00FE1E20"/>
    <w:rsid w:val="00FE505E"/>
    <w:rsid w:val="00FF231E"/>
    <w:rsid w:val="00FF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D8A6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C26"/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spacing w:before="9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spacing w:before="90"/>
      <w:outlineLvl w:val="1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-720"/>
        <w:tab w:val="left" w:pos="0"/>
        <w:tab w:val="left" w:pos="720"/>
      </w:tabs>
      <w:suppressAutoHyphens/>
      <w:ind w:left="1440" w:hanging="1440"/>
    </w:pPr>
    <w:rPr>
      <w:rFonts w:ascii="Arial" w:hAnsi="Arial"/>
    </w:rPr>
  </w:style>
  <w:style w:type="character" w:styleId="Hyperlink">
    <w:name w:val="Hyperlink"/>
    <w:rsid w:val="000D1B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0B5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40B5B"/>
  </w:style>
  <w:style w:type="character" w:styleId="CommentReference">
    <w:name w:val="annotation reference"/>
    <w:uiPriority w:val="99"/>
    <w:semiHidden/>
    <w:unhideWhenUsed/>
    <w:rsid w:val="001963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637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63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37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96371"/>
    <w:rPr>
      <w:b/>
      <w:bCs/>
    </w:rPr>
  </w:style>
  <w:style w:type="character" w:customStyle="1" w:styleId="FooterChar">
    <w:name w:val="Footer Char"/>
    <w:link w:val="Footer"/>
    <w:uiPriority w:val="99"/>
    <w:rsid w:val="000458B8"/>
  </w:style>
  <w:style w:type="character" w:customStyle="1" w:styleId="HeaderChar">
    <w:name w:val="Header Char"/>
    <w:basedOn w:val="DefaultParagraphFont"/>
    <w:link w:val="Header"/>
    <w:uiPriority w:val="99"/>
    <w:rsid w:val="009D7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1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bplf.org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DC338712AAF438B3B42F2A08579B3" ma:contentTypeVersion="16" ma:contentTypeDescription="Create a new document." ma:contentTypeScope="" ma:versionID="186cdf3b18095323c6504df0b6e6448a">
  <xsd:schema xmlns:xsd="http://www.w3.org/2001/XMLSchema" xmlns:xs="http://www.w3.org/2001/XMLSchema" xmlns:p="http://schemas.microsoft.com/office/2006/metadata/properties" xmlns:ns2="fb0aa6ef-daab-4cfe-a05a-01896b7818b4" xmlns:ns3="f0d4c6ae-ec91-4a04-820a-4eab9340ef53" targetNamespace="http://schemas.microsoft.com/office/2006/metadata/properties" ma:root="true" ma:fieldsID="d6d26367b7ff32725adc3b987b9de164" ns2:_="" ns3:_="">
    <xsd:import namespace="fb0aa6ef-daab-4cfe-a05a-01896b7818b4"/>
    <xsd:import namespace="f0d4c6ae-ec91-4a04-820a-4eab9340e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aa6ef-daab-4cfe-a05a-01896b781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bc0e7a8-b2ee-44c7-a40c-5d5212370c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4c6ae-ec91-4a04-820a-4eab9340ef5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90561d-0436-4f75-af0b-aa3589cda743}" ma:internalName="TaxCatchAll" ma:showField="CatchAllData" ma:web="f0d4c6ae-ec91-4a04-820a-4eab9340ef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0aa6ef-daab-4cfe-a05a-01896b7818b4">
      <Terms xmlns="http://schemas.microsoft.com/office/infopath/2007/PartnerControls"/>
    </lcf76f155ced4ddcb4097134ff3c332f>
    <TaxCatchAll xmlns="f0d4c6ae-ec91-4a04-820a-4eab9340ef53" xsi:nil="true"/>
  </documentManagement>
</p:properties>
</file>

<file path=customXml/itemProps1.xml><?xml version="1.0" encoding="utf-8"?>
<ds:datastoreItem xmlns:ds="http://schemas.openxmlformats.org/officeDocument/2006/customXml" ds:itemID="{0203D64B-6B37-4C47-9C87-17B5553331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EAAAA2-6B3F-47E4-8687-9B7F93C12197}"/>
</file>

<file path=customXml/itemProps3.xml><?xml version="1.0" encoding="utf-8"?>
<ds:datastoreItem xmlns:ds="http://schemas.openxmlformats.org/officeDocument/2006/customXml" ds:itemID="{F699A3DF-3EBD-479F-B4EF-8FB26D5D7230}"/>
</file>

<file path=customXml/itemProps4.xml><?xml version="1.0" encoding="utf-8"?>
<ds:datastoreItem xmlns:ds="http://schemas.openxmlformats.org/officeDocument/2006/customXml" ds:itemID="{E3133E0D-AF52-4288-9823-BEBF679EF7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2216</Words>
  <Characters>13742</Characters>
  <Application>Microsoft Office Word</Application>
  <DocSecurity>0</DocSecurity>
  <Lines>1145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15646</CharactersWithSpaces>
  <SharedDoc>false</SharedDoc>
  <HLinks>
    <vt:vector size="12" baseType="variant">
      <vt:variant>
        <vt:i4>3735613</vt:i4>
      </vt:variant>
      <vt:variant>
        <vt:i4>3</vt:i4>
      </vt:variant>
      <vt:variant>
        <vt:i4>0</vt:i4>
      </vt:variant>
      <vt:variant>
        <vt:i4>5</vt:i4>
      </vt:variant>
      <vt:variant>
        <vt:lpwstr>http://www.osbplf.org/</vt:lpwstr>
      </vt:variant>
      <vt:variant>
        <vt:lpwstr/>
      </vt:variant>
      <vt:variant>
        <vt:i4>3866631</vt:i4>
      </vt:variant>
      <vt:variant>
        <vt:i4>0</vt:i4>
      </vt:variant>
      <vt:variant>
        <vt:i4>0</vt:i4>
      </vt:variant>
      <vt:variant>
        <vt:i4>5</vt:i4>
      </vt:variant>
      <vt:variant>
        <vt:lpwstr>mailto:docketing@doelawfirm.com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2025-11-17T20:17:00Z</dcterms:created>
  <dcterms:modified xsi:type="dcterms:W3CDTF">2025-11-17T20:17:00Z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212600</vt:r8>
  </property>
  <property fmtid="{D5CDD505-2E9C-101B-9397-08002B2CF9AE}" pid="3" name="MediaServiceImageTags">
    <vt:lpwstr/>
  </property>
  <property fmtid="{D5CDD505-2E9C-101B-9397-08002B2CF9AE}" pid="4" name="ContentTypeId">
    <vt:lpwstr>0x010100A1DDC338712AAF438B3B42F2A08579B3</vt:lpwstr>
  </property>
  <property fmtid="{D5CDD505-2E9C-101B-9397-08002B2CF9AE}" pid="6" name="docLang">
    <vt:lpwstr>en</vt:lpwstr>
  </property>
</Properties>
</file>