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FD25" w14:textId="77777777" w:rsidR="00E725ED" w:rsidRDefault="00CF6BD5" w:rsidP="00E725ED">
      <w:pPr>
        <w:rPr>
          <w:rFonts w:cs="Arial"/>
          <w:szCs w:val="22"/>
        </w:rPr>
      </w:pPr>
      <w:r w:rsidRPr="003459ED">
        <w:rPr>
          <w:rFonts w:cs="Arial"/>
          <w:szCs w:val="22"/>
        </w:rPr>
        <w:t>Law firms can use</w:t>
      </w:r>
      <w:r w:rsidR="00387BDE" w:rsidRPr="003459ED">
        <w:rPr>
          <w:rFonts w:cs="Arial"/>
          <w:szCs w:val="22"/>
        </w:rPr>
        <w:t xml:space="preserve"> disclaimers to warn</w:t>
      </w:r>
      <w:r w:rsidR="00E725ED" w:rsidRPr="003459ED">
        <w:rPr>
          <w:rFonts w:cs="Arial"/>
          <w:szCs w:val="22"/>
        </w:rPr>
        <w:t xml:space="preserve"> </w:t>
      </w:r>
      <w:r w:rsidR="00387BDE" w:rsidRPr="003459ED">
        <w:rPr>
          <w:rFonts w:cs="Arial"/>
          <w:szCs w:val="22"/>
        </w:rPr>
        <w:t>prospective clients that information provided in emails</w:t>
      </w:r>
      <w:r w:rsidR="00E725ED" w:rsidRPr="003459ED">
        <w:rPr>
          <w:rFonts w:cs="Arial"/>
          <w:szCs w:val="22"/>
        </w:rPr>
        <w:t xml:space="preserve">, </w:t>
      </w:r>
      <w:r w:rsidR="00387BDE" w:rsidRPr="003459ED">
        <w:rPr>
          <w:rFonts w:cs="Arial"/>
          <w:szCs w:val="22"/>
        </w:rPr>
        <w:t>blogs, or on the law firm’s website</w:t>
      </w:r>
      <w:r w:rsidR="009773F5" w:rsidRPr="003459ED">
        <w:rPr>
          <w:rFonts w:cs="Arial"/>
          <w:szCs w:val="22"/>
        </w:rPr>
        <w:t>,</w:t>
      </w:r>
      <w:r w:rsidR="00387BDE" w:rsidRPr="003459ED">
        <w:rPr>
          <w:rFonts w:cs="Arial"/>
          <w:szCs w:val="22"/>
        </w:rPr>
        <w:t xml:space="preserve"> is not legal advice. </w:t>
      </w:r>
      <w:r w:rsidRPr="003459ED">
        <w:rPr>
          <w:rFonts w:cs="Arial"/>
          <w:szCs w:val="22"/>
        </w:rPr>
        <w:t>Firms</w:t>
      </w:r>
      <w:r w:rsidR="00B84CC4" w:rsidRPr="003459ED">
        <w:rPr>
          <w:rFonts w:cs="Arial"/>
          <w:szCs w:val="22"/>
        </w:rPr>
        <w:t xml:space="preserve"> </w:t>
      </w:r>
      <w:r w:rsidR="00387BDE" w:rsidRPr="003459ED">
        <w:rPr>
          <w:rFonts w:cs="Arial"/>
          <w:szCs w:val="22"/>
        </w:rPr>
        <w:t xml:space="preserve">can </w:t>
      </w:r>
      <w:r w:rsidR="00E725ED" w:rsidRPr="003459ED">
        <w:rPr>
          <w:rFonts w:cs="Arial"/>
          <w:szCs w:val="22"/>
        </w:rPr>
        <w:t xml:space="preserve">also </w:t>
      </w:r>
      <w:r w:rsidR="00B84CC4" w:rsidRPr="003459ED">
        <w:rPr>
          <w:rFonts w:cs="Arial"/>
          <w:szCs w:val="22"/>
        </w:rPr>
        <w:t>use disclaimers to clarify</w:t>
      </w:r>
      <w:r w:rsidR="00387BDE" w:rsidRPr="003459ED">
        <w:rPr>
          <w:rFonts w:cs="Arial"/>
          <w:szCs w:val="22"/>
        </w:rPr>
        <w:t xml:space="preserve"> that</w:t>
      </w:r>
      <w:r w:rsidR="00E725ED" w:rsidRPr="003459ED">
        <w:rPr>
          <w:rFonts w:cs="Arial"/>
          <w:szCs w:val="22"/>
        </w:rPr>
        <w:t xml:space="preserve"> the provision of such inf</w:t>
      </w:r>
      <w:r w:rsidR="00387BDE" w:rsidRPr="003459ED">
        <w:rPr>
          <w:rFonts w:cs="Arial"/>
          <w:szCs w:val="22"/>
        </w:rPr>
        <w:t>ormation</w:t>
      </w:r>
      <w:r w:rsidR="00F62211" w:rsidRPr="003459ED">
        <w:rPr>
          <w:rFonts w:cs="Arial"/>
          <w:szCs w:val="22"/>
        </w:rPr>
        <w:t xml:space="preserve"> does not create an attorney-client relationship</w:t>
      </w:r>
      <w:r w:rsidR="00387BDE" w:rsidRPr="003459ED">
        <w:rPr>
          <w:rFonts w:cs="Arial"/>
          <w:szCs w:val="22"/>
        </w:rPr>
        <w:t xml:space="preserve">, </w:t>
      </w:r>
      <w:r w:rsidR="00F62211" w:rsidRPr="003459ED">
        <w:rPr>
          <w:rFonts w:cs="Arial"/>
          <w:szCs w:val="22"/>
        </w:rPr>
        <w:t>and to</w:t>
      </w:r>
      <w:r w:rsidR="009773F5" w:rsidRPr="003459ED">
        <w:rPr>
          <w:rFonts w:cs="Arial"/>
          <w:szCs w:val="22"/>
        </w:rPr>
        <w:t xml:space="preserve"> confirm </w:t>
      </w:r>
      <w:r w:rsidR="00B84CC4" w:rsidRPr="003459ED">
        <w:rPr>
          <w:rFonts w:cs="Arial"/>
          <w:szCs w:val="22"/>
        </w:rPr>
        <w:t xml:space="preserve">whether the firm </w:t>
      </w:r>
      <w:r w:rsidRPr="003459ED">
        <w:rPr>
          <w:rFonts w:cs="Arial"/>
          <w:szCs w:val="22"/>
        </w:rPr>
        <w:t>will treat</w:t>
      </w:r>
      <w:r w:rsidR="00B84CC4" w:rsidRPr="003459ED">
        <w:rPr>
          <w:rFonts w:cs="Arial"/>
          <w:szCs w:val="22"/>
        </w:rPr>
        <w:t xml:space="preserve"> any information received </w:t>
      </w:r>
      <w:r w:rsidRPr="003459ED">
        <w:rPr>
          <w:rFonts w:cs="Arial"/>
          <w:szCs w:val="22"/>
        </w:rPr>
        <w:t xml:space="preserve">as </w:t>
      </w:r>
      <w:r w:rsidR="00B84CC4" w:rsidRPr="003459ED">
        <w:rPr>
          <w:rFonts w:cs="Arial"/>
          <w:szCs w:val="22"/>
        </w:rPr>
        <w:t>confidential.</w:t>
      </w:r>
      <w:r w:rsidR="00387BDE" w:rsidRPr="003459ED">
        <w:rPr>
          <w:rFonts w:cs="Arial"/>
          <w:szCs w:val="22"/>
        </w:rPr>
        <w:t xml:space="preserve"> </w:t>
      </w:r>
    </w:p>
    <w:p w14:paraId="229A60F6" w14:textId="77777777" w:rsidR="00F37014" w:rsidRDefault="00F37014" w:rsidP="00E725ED">
      <w:pPr>
        <w:rPr>
          <w:rFonts w:cs="Arial"/>
          <w:szCs w:val="22"/>
        </w:rPr>
      </w:pPr>
    </w:p>
    <w:p w14:paraId="7C3FCAC9" w14:textId="77777777" w:rsidR="00F37014" w:rsidRPr="003459ED" w:rsidRDefault="00F37014" w:rsidP="00F37014">
      <w:pPr>
        <w:rPr>
          <w:rFonts w:cs="Arial"/>
          <w:szCs w:val="22"/>
        </w:rPr>
      </w:pPr>
      <w:r w:rsidRPr="003459ED">
        <w:rPr>
          <w:rFonts w:cs="Arial"/>
          <w:szCs w:val="22"/>
        </w:rPr>
        <w:t xml:space="preserve">NOTE: Be aware that firms use email and websites differently. Some firms use these services to allow prospective clients to interact directly with firm staff or lawyers. Remember that both the attorney-client relationship as well as confidentiality may be implicated in these and other circumstances, and the firm should warn prospective clients accordingly. </w:t>
      </w:r>
    </w:p>
    <w:p w14:paraId="36536A72" w14:textId="77777777" w:rsidR="00F37014" w:rsidRPr="003459ED" w:rsidRDefault="00F37014" w:rsidP="00F37014">
      <w:pPr>
        <w:rPr>
          <w:rFonts w:cs="Arial"/>
          <w:szCs w:val="22"/>
        </w:rPr>
      </w:pPr>
    </w:p>
    <w:p w14:paraId="64FE49C9" w14:textId="3FDED143" w:rsidR="00F37014" w:rsidRPr="003459ED" w:rsidRDefault="00F37014" w:rsidP="00E725ED">
      <w:pPr>
        <w:rPr>
          <w:rFonts w:cs="Arial"/>
          <w:szCs w:val="22"/>
        </w:rPr>
      </w:pPr>
      <w:r w:rsidRPr="003459ED">
        <w:rPr>
          <w:rFonts w:cs="Arial"/>
          <w:szCs w:val="22"/>
        </w:rPr>
        <w:t xml:space="preserve">See </w:t>
      </w:r>
      <w:hyperlink r:id="rId6" w:history="1">
        <w:r w:rsidRPr="003459ED">
          <w:rPr>
            <w:rStyle w:val="Hyperlink"/>
            <w:rFonts w:cs="Arial"/>
            <w:szCs w:val="22"/>
          </w:rPr>
          <w:t>Oregon RPC 1.18</w:t>
        </w:r>
      </w:hyperlink>
      <w:r w:rsidRPr="003459ED">
        <w:rPr>
          <w:rFonts w:cs="Arial"/>
          <w:szCs w:val="22"/>
        </w:rPr>
        <w:t xml:space="preserve">, Duties to Prospective Client for guidance. See also </w:t>
      </w:r>
      <w:hyperlink r:id="rId7" w:history="1">
        <w:r w:rsidRPr="00B25C65">
          <w:rPr>
            <w:rStyle w:val="Hyperlink"/>
            <w:rFonts w:cs="Arial"/>
            <w:szCs w:val="22"/>
          </w:rPr>
          <w:t>ABA Formal Opinion 10-457</w:t>
        </w:r>
      </w:hyperlink>
      <w:r>
        <w:rPr>
          <w:rFonts w:cs="Arial"/>
          <w:szCs w:val="22"/>
        </w:rPr>
        <w:t xml:space="preserve"> </w:t>
      </w:r>
      <w:r w:rsidRPr="003459ED">
        <w:rPr>
          <w:rFonts w:cs="Arial"/>
          <w:szCs w:val="22"/>
        </w:rPr>
        <w:t>for information on Lawyer Websites.</w:t>
      </w:r>
    </w:p>
    <w:p w14:paraId="0BE72500" w14:textId="77777777" w:rsidR="00A85535" w:rsidRPr="003459ED" w:rsidRDefault="00A85535" w:rsidP="00A85535">
      <w:pPr>
        <w:pStyle w:val="Heading2"/>
        <w:rPr>
          <w:rFonts w:cs="Arial"/>
          <w:szCs w:val="22"/>
          <w:u w:val="single"/>
        </w:rPr>
      </w:pPr>
      <w:r w:rsidRPr="003459ED">
        <w:rPr>
          <w:rFonts w:cs="Arial"/>
          <w:szCs w:val="22"/>
          <w:u w:val="single"/>
        </w:rPr>
        <w:t>Sample 1</w:t>
      </w:r>
    </w:p>
    <w:p w14:paraId="3D831916" w14:textId="77777777" w:rsidR="00A85535" w:rsidRPr="003459ED" w:rsidRDefault="00A85535" w:rsidP="00A85535">
      <w:pPr>
        <w:rPr>
          <w:rFonts w:cs="Arial"/>
          <w:szCs w:val="22"/>
        </w:rPr>
      </w:pPr>
      <w:r w:rsidRPr="003459ED">
        <w:rPr>
          <w:rFonts w:cs="Arial"/>
          <w:szCs w:val="22"/>
        </w:rPr>
        <w:t>Email Disclaimer</w:t>
      </w:r>
    </w:p>
    <w:p w14:paraId="696641A6" w14:textId="77777777" w:rsidR="00A85535" w:rsidRPr="003459ED" w:rsidRDefault="00A85535" w:rsidP="00A85535">
      <w:pPr>
        <w:pStyle w:val="Heading2"/>
        <w:rPr>
          <w:rFonts w:cs="Arial"/>
          <w:szCs w:val="22"/>
          <w:u w:val="single"/>
        </w:rPr>
      </w:pPr>
      <w:r w:rsidRPr="003459ED">
        <w:rPr>
          <w:rFonts w:cs="Arial"/>
          <w:szCs w:val="22"/>
          <w:u w:val="single"/>
        </w:rPr>
        <w:t>Sample 2</w:t>
      </w:r>
    </w:p>
    <w:p w14:paraId="12F16349" w14:textId="77777777" w:rsidR="00A85535" w:rsidRPr="003459ED" w:rsidRDefault="00A85535" w:rsidP="00A85535">
      <w:pPr>
        <w:rPr>
          <w:rFonts w:cs="Arial"/>
          <w:szCs w:val="22"/>
        </w:rPr>
      </w:pPr>
      <w:r w:rsidRPr="003459ED">
        <w:rPr>
          <w:rFonts w:cs="Arial"/>
          <w:szCs w:val="22"/>
        </w:rPr>
        <w:t>Listserv Disclaimer</w:t>
      </w:r>
    </w:p>
    <w:p w14:paraId="517AA329" w14:textId="77777777" w:rsidR="00A85535" w:rsidRPr="003459ED" w:rsidRDefault="00A85535" w:rsidP="00A85535">
      <w:pPr>
        <w:pStyle w:val="Heading2"/>
        <w:rPr>
          <w:rFonts w:cs="Arial"/>
          <w:szCs w:val="22"/>
          <w:u w:val="single"/>
        </w:rPr>
      </w:pPr>
      <w:r w:rsidRPr="003459ED">
        <w:rPr>
          <w:rFonts w:cs="Arial"/>
          <w:szCs w:val="22"/>
          <w:u w:val="single"/>
        </w:rPr>
        <w:t>Sample 3</w:t>
      </w:r>
    </w:p>
    <w:p w14:paraId="68D24C36" w14:textId="77777777" w:rsidR="00A85535" w:rsidRPr="003459ED" w:rsidRDefault="00A85535" w:rsidP="00A85535">
      <w:pPr>
        <w:rPr>
          <w:rFonts w:cs="Arial"/>
          <w:szCs w:val="22"/>
        </w:rPr>
      </w:pPr>
      <w:r w:rsidRPr="003459ED">
        <w:rPr>
          <w:rFonts w:cs="Arial"/>
          <w:szCs w:val="22"/>
        </w:rPr>
        <w:t>Website Disclaimer</w:t>
      </w:r>
    </w:p>
    <w:p w14:paraId="66C2982B" w14:textId="77777777" w:rsidR="00A85535" w:rsidRPr="003459ED" w:rsidRDefault="00A85535" w:rsidP="00A85535">
      <w:pPr>
        <w:pStyle w:val="Heading2"/>
        <w:rPr>
          <w:rFonts w:cs="Arial"/>
          <w:szCs w:val="22"/>
          <w:u w:val="single"/>
        </w:rPr>
      </w:pPr>
      <w:r w:rsidRPr="003459ED">
        <w:rPr>
          <w:rFonts w:cs="Arial"/>
          <w:szCs w:val="22"/>
          <w:u w:val="single"/>
        </w:rPr>
        <w:t>Sample 4</w:t>
      </w:r>
    </w:p>
    <w:p w14:paraId="5254A0AE" w14:textId="77777777" w:rsidR="00A85535" w:rsidRPr="003459ED" w:rsidRDefault="00A85535" w:rsidP="00A85535">
      <w:pPr>
        <w:rPr>
          <w:rFonts w:cs="Arial"/>
          <w:szCs w:val="22"/>
        </w:rPr>
      </w:pPr>
      <w:r w:rsidRPr="003459ED">
        <w:rPr>
          <w:rFonts w:cs="Arial"/>
          <w:szCs w:val="22"/>
        </w:rPr>
        <w:t xml:space="preserve">Blog, </w:t>
      </w:r>
      <w:r w:rsidR="00F26FB8" w:rsidRPr="003459ED">
        <w:rPr>
          <w:rFonts w:cs="Arial"/>
          <w:szCs w:val="22"/>
        </w:rPr>
        <w:t xml:space="preserve">Article, </w:t>
      </w:r>
      <w:r w:rsidRPr="003459ED">
        <w:rPr>
          <w:rFonts w:cs="Arial"/>
          <w:szCs w:val="22"/>
        </w:rPr>
        <w:t>Newsletter, etc. Disclaimer</w:t>
      </w:r>
    </w:p>
    <w:p w14:paraId="13A5251B" w14:textId="77777777" w:rsidR="00A85535" w:rsidRPr="003459ED" w:rsidRDefault="00A85535" w:rsidP="00A85535">
      <w:pPr>
        <w:rPr>
          <w:rFonts w:cs="Arial"/>
          <w:szCs w:val="22"/>
        </w:rPr>
      </w:pPr>
    </w:p>
    <w:p w14:paraId="418D33E2" w14:textId="77777777" w:rsidR="00F57967" w:rsidRPr="003459ED" w:rsidRDefault="00F57967" w:rsidP="00E725ED">
      <w:pPr>
        <w:rPr>
          <w:rFonts w:cs="Arial"/>
          <w:szCs w:val="22"/>
        </w:rPr>
      </w:pPr>
    </w:p>
    <w:p w14:paraId="610C2BFB" w14:textId="77777777" w:rsidR="00BA0EB7" w:rsidRPr="003459ED" w:rsidRDefault="00BA0EB7" w:rsidP="00E725ED">
      <w:pPr>
        <w:rPr>
          <w:rFonts w:cs="Arial"/>
          <w:szCs w:val="22"/>
        </w:rPr>
      </w:pPr>
    </w:p>
    <w:p w14:paraId="2B0035F2" w14:textId="77777777" w:rsidR="00BA0EB7" w:rsidRPr="003459ED" w:rsidRDefault="00BA0EB7" w:rsidP="00E725ED">
      <w:pPr>
        <w:rPr>
          <w:rFonts w:cs="Arial"/>
          <w:szCs w:val="22"/>
        </w:rPr>
      </w:pPr>
    </w:p>
    <w:p w14:paraId="42223EC2" w14:textId="77777777" w:rsidR="00BA0EB7" w:rsidRPr="003459ED" w:rsidRDefault="00BA0EB7" w:rsidP="00E725ED">
      <w:pPr>
        <w:rPr>
          <w:rFonts w:cs="Arial"/>
          <w:szCs w:val="22"/>
        </w:rPr>
      </w:pPr>
    </w:p>
    <w:p w14:paraId="36CE7B02" w14:textId="77777777" w:rsidR="00BA0EB7" w:rsidRPr="003459ED" w:rsidRDefault="00BA0EB7" w:rsidP="00E725ED">
      <w:pPr>
        <w:rPr>
          <w:rFonts w:cs="Arial"/>
          <w:szCs w:val="22"/>
        </w:rPr>
      </w:pPr>
    </w:p>
    <w:p w14:paraId="2A51D019" w14:textId="77777777" w:rsidR="00BA0EB7" w:rsidRPr="003459ED" w:rsidRDefault="00BA0EB7" w:rsidP="00E725ED">
      <w:pPr>
        <w:rPr>
          <w:rFonts w:cs="Arial"/>
          <w:szCs w:val="22"/>
        </w:rPr>
      </w:pPr>
    </w:p>
    <w:p w14:paraId="1FA916CA" w14:textId="77777777" w:rsidR="00BA0EB7" w:rsidRPr="003459ED" w:rsidRDefault="00BA0EB7" w:rsidP="00E725ED">
      <w:pPr>
        <w:rPr>
          <w:rFonts w:cs="Arial"/>
          <w:szCs w:val="22"/>
        </w:rPr>
      </w:pPr>
    </w:p>
    <w:p w14:paraId="34DC16B4" w14:textId="77777777" w:rsidR="00BA0EB7" w:rsidRPr="003459ED" w:rsidRDefault="00BA0EB7" w:rsidP="00E725ED">
      <w:pPr>
        <w:rPr>
          <w:rFonts w:cs="Arial"/>
          <w:szCs w:val="22"/>
        </w:rPr>
      </w:pPr>
    </w:p>
    <w:p w14:paraId="7A5FD0A1" w14:textId="77777777" w:rsidR="00BA0EB7" w:rsidRPr="003459ED" w:rsidRDefault="00BA0EB7" w:rsidP="00E725ED">
      <w:pPr>
        <w:rPr>
          <w:rFonts w:cs="Arial"/>
          <w:szCs w:val="22"/>
        </w:rPr>
      </w:pPr>
    </w:p>
    <w:p w14:paraId="48D39724" w14:textId="77777777" w:rsidR="00BA0EB7" w:rsidRPr="003459ED" w:rsidRDefault="00BA0EB7" w:rsidP="00E725ED">
      <w:pPr>
        <w:rPr>
          <w:rFonts w:cs="Arial"/>
          <w:szCs w:val="22"/>
        </w:rPr>
      </w:pPr>
    </w:p>
    <w:p w14:paraId="785A1438" w14:textId="77777777" w:rsidR="00BA0EB7" w:rsidRPr="003459ED" w:rsidRDefault="00BA0EB7" w:rsidP="00E725ED">
      <w:pPr>
        <w:rPr>
          <w:rFonts w:cs="Arial"/>
          <w:szCs w:val="22"/>
        </w:rPr>
      </w:pPr>
    </w:p>
    <w:p w14:paraId="32C6A7DF" w14:textId="77777777" w:rsidR="00BA0EB7" w:rsidRDefault="00BA0EB7" w:rsidP="00E725ED">
      <w:pPr>
        <w:rPr>
          <w:rFonts w:cs="Arial"/>
          <w:szCs w:val="22"/>
        </w:rPr>
      </w:pPr>
    </w:p>
    <w:p w14:paraId="0013FBF1" w14:textId="77777777" w:rsidR="00E41701" w:rsidRDefault="00E41701" w:rsidP="00E725ED">
      <w:pPr>
        <w:rPr>
          <w:rFonts w:cs="Arial"/>
          <w:szCs w:val="22"/>
        </w:rPr>
      </w:pPr>
    </w:p>
    <w:p w14:paraId="0AAF3B0C" w14:textId="77777777" w:rsidR="00E41701" w:rsidRPr="003459ED" w:rsidRDefault="00E41701" w:rsidP="00E725ED">
      <w:pPr>
        <w:rPr>
          <w:rFonts w:cs="Arial"/>
          <w:szCs w:val="22"/>
        </w:rPr>
      </w:pPr>
    </w:p>
    <w:p w14:paraId="0A22F5D9" w14:textId="77777777" w:rsidR="00BA0EB7" w:rsidRPr="003459ED" w:rsidRDefault="00BA0EB7" w:rsidP="00E725ED">
      <w:pPr>
        <w:rPr>
          <w:rFonts w:cs="Arial"/>
          <w:szCs w:val="22"/>
        </w:rPr>
      </w:pPr>
    </w:p>
    <w:p w14:paraId="49185CB2" w14:textId="77777777" w:rsidR="00E41701" w:rsidRPr="003459ED" w:rsidRDefault="00E41701" w:rsidP="00E41701">
      <w:pPr>
        <w:jc w:val="center"/>
        <w:rPr>
          <w:rFonts w:cs="Arial"/>
          <w:b/>
          <w:szCs w:val="22"/>
        </w:rPr>
      </w:pPr>
      <w:r w:rsidRPr="003459ED">
        <w:rPr>
          <w:rFonts w:cs="Arial"/>
          <w:b/>
          <w:szCs w:val="22"/>
        </w:rPr>
        <w:t>IMPORTANT NOTICES</w:t>
      </w:r>
    </w:p>
    <w:p w14:paraId="46A8E1B8" w14:textId="77777777" w:rsidR="00E41701" w:rsidRPr="003459ED" w:rsidRDefault="00E41701" w:rsidP="00E41701">
      <w:pPr>
        <w:rPr>
          <w:rFonts w:cs="Arial"/>
          <w:szCs w:val="22"/>
        </w:rPr>
      </w:pPr>
    </w:p>
    <w:p w14:paraId="449D353B" w14:textId="77777777" w:rsidR="007B3F21" w:rsidRDefault="00E41701" w:rsidP="007B3F21">
      <w:pPr>
        <w:rPr>
          <w:rFonts w:cs="Arial"/>
          <w:szCs w:val="22"/>
        </w:rPr>
      </w:pPr>
      <w:r w:rsidRPr="003459ED">
        <w:rPr>
          <w:rFonts w:cs="Arial"/>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in their own practices. © 202</w:t>
      </w:r>
      <w:r>
        <w:rPr>
          <w:rFonts w:cs="Arial"/>
          <w:szCs w:val="22"/>
        </w:rPr>
        <w:t>5</w:t>
      </w:r>
      <w:r w:rsidRPr="003459ED">
        <w:rPr>
          <w:rFonts w:cs="Arial"/>
          <w:szCs w:val="22"/>
        </w:rPr>
        <w:t xml:space="preserve"> OSB Professional Liability Fund</w:t>
      </w:r>
    </w:p>
    <w:p w14:paraId="065F8071" w14:textId="564C3514" w:rsidR="00E725ED" w:rsidRDefault="00DB5EF9" w:rsidP="007B3F21">
      <w:pPr>
        <w:rPr>
          <w:rFonts w:cs="Arial"/>
          <w:b/>
          <w:bCs/>
          <w:szCs w:val="22"/>
        </w:rPr>
      </w:pPr>
      <w:r w:rsidRPr="007B3F21">
        <w:rPr>
          <w:rFonts w:cs="Arial"/>
          <w:b/>
          <w:bCs/>
          <w:szCs w:val="22"/>
        </w:rPr>
        <w:lastRenderedPageBreak/>
        <w:t>Sample Email Disclaimer</w:t>
      </w:r>
    </w:p>
    <w:p w14:paraId="222AB77F" w14:textId="77777777" w:rsidR="007B3F21" w:rsidRPr="007B3F21" w:rsidRDefault="007B3F21" w:rsidP="007B3F21">
      <w:pPr>
        <w:rPr>
          <w:rFonts w:eastAsiaTheme="majorEastAsia" w:cs="Arial"/>
          <w:b/>
          <w:bCs/>
          <w:iCs/>
          <w:szCs w:val="22"/>
        </w:rPr>
      </w:pPr>
    </w:p>
    <w:p w14:paraId="18CF1F28" w14:textId="77777777" w:rsidR="00DB5EF9" w:rsidRPr="003459ED" w:rsidRDefault="00AF57A9" w:rsidP="00DB5EF9">
      <w:pPr>
        <w:rPr>
          <w:rFonts w:cs="Arial"/>
          <w:szCs w:val="22"/>
        </w:rPr>
      </w:pPr>
      <w:r w:rsidRPr="003459ED">
        <w:rPr>
          <w:rFonts w:cs="Arial"/>
          <w:szCs w:val="22"/>
        </w:rPr>
        <w:t xml:space="preserve">The information contained in this email may </w:t>
      </w:r>
      <w:r w:rsidR="004044B7" w:rsidRPr="003459ED">
        <w:rPr>
          <w:rFonts w:cs="Arial"/>
          <w:szCs w:val="22"/>
        </w:rPr>
        <w:t>include</w:t>
      </w:r>
      <w:r w:rsidRPr="003459ED">
        <w:rPr>
          <w:rFonts w:cs="Arial"/>
          <w:szCs w:val="22"/>
        </w:rPr>
        <w:t xml:space="preserve"> confidential information that is legally privileged. If you received this message in error, you are hereby notified that your receipt of this email was not intended by the sender and any disclosure, copying, distribution, or the taking of any action in reliance on the contents of this email is strictly prohibited. If you received this email in error, please notify </w:t>
      </w:r>
      <w:r w:rsidR="00722991" w:rsidRPr="003459ED">
        <w:rPr>
          <w:rFonts w:cs="Arial"/>
          <w:szCs w:val="22"/>
        </w:rPr>
        <w:t>the sender</w:t>
      </w:r>
      <w:r w:rsidRPr="003459ED">
        <w:rPr>
          <w:rFonts w:cs="Arial"/>
          <w:szCs w:val="22"/>
        </w:rPr>
        <w:t xml:space="preserve"> immediately by telephone at the number listed above or by </w:t>
      </w:r>
      <w:proofErr w:type="gramStart"/>
      <w:r w:rsidRPr="003459ED">
        <w:rPr>
          <w:rFonts w:cs="Arial"/>
          <w:szCs w:val="22"/>
        </w:rPr>
        <w:t xml:space="preserve">email, </w:t>
      </w:r>
      <w:r w:rsidR="00722991" w:rsidRPr="003459ED">
        <w:rPr>
          <w:rFonts w:cs="Arial"/>
          <w:szCs w:val="22"/>
        </w:rPr>
        <w:t>and</w:t>
      </w:r>
      <w:proofErr w:type="gramEnd"/>
      <w:r w:rsidR="00722991" w:rsidRPr="003459ED">
        <w:rPr>
          <w:rFonts w:cs="Arial"/>
          <w:szCs w:val="22"/>
        </w:rPr>
        <w:t xml:space="preserve"> </w:t>
      </w:r>
      <w:r w:rsidRPr="003459ED">
        <w:rPr>
          <w:rFonts w:cs="Arial"/>
          <w:szCs w:val="22"/>
        </w:rPr>
        <w:t>then delete the e</w:t>
      </w:r>
      <w:r w:rsidR="00722991" w:rsidRPr="003459ED">
        <w:rPr>
          <w:rFonts w:cs="Arial"/>
          <w:szCs w:val="22"/>
        </w:rPr>
        <w:t>mail from your computer. D</w:t>
      </w:r>
      <w:r w:rsidRPr="003459ED">
        <w:rPr>
          <w:rFonts w:cs="Arial"/>
          <w:szCs w:val="22"/>
        </w:rPr>
        <w:t>o not print, copy</w:t>
      </w:r>
      <w:r w:rsidR="00722991" w:rsidRPr="003459ED">
        <w:rPr>
          <w:rFonts w:cs="Arial"/>
          <w:szCs w:val="22"/>
        </w:rPr>
        <w:t>,</w:t>
      </w:r>
      <w:r w:rsidRPr="003459ED">
        <w:rPr>
          <w:rFonts w:cs="Arial"/>
          <w:szCs w:val="22"/>
        </w:rPr>
        <w:t xml:space="preserve"> or disclose </w:t>
      </w:r>
      <w:r w:rsidR="00722991" w:rsidRPr="003459ED">
        <w:rPr>
          <w:rFonts w:cs="Arial"/>
          <w:szCs w:val="22"/>
        </w:rPr>
        <w:t>the contents</w:t>
      </w:r>
      <w:r w:rsidRPr="003459ED">
        <w:rPr>
          <w:rFonts w:cs="Arial"/>
          <w:szCs w:val="22"/>
        </w:rPr>
        <w:t xml:space="preserve"> to anyone else. </w:t>
      </w:r>
    </w:p>
    <w:p w14:paraId="5CEB0C88" w14:textId="77777777" w:rsidR="00DB5EF9" w:rsidRPr="003459ED" w:rsidRDefault="00DB5EF9" w:rsidP="00DB5EF9">
      <w:pPr>
        <w:pStyle w:val="Heading2"/>
        <w:rPr>
          <w:rFonts w:cs="Arial"/>
          <w:szCs w:val="22"/>
        </w:rPr>
      </w:pPr>
      <w:r w:rsidRPr="003459ED">
        <w:rPr>
          <w:rFonts w:cs="Arial"/>
          <w:szCs w:val="22"/>
        </w:rPr>
        <w:t>Sample Listserv Disclaimer</w:t>
      </w:r>
    </w:p>
    <w:p w14:paraId="404CB6CA" w14:textId="77777777" w:rsidR="00264BAB" w:rsidRPr="003459ED" w:rsidRDefault="00264BAB" w:rsidP="004044B7">
      <w:pPr>
        <w:rPr>
          <w:rFonts w:cs="Arial"/>
          <w:szCs w:val="22"/>
        </w:rPr>
      </w:pPr>
      <w:r w:rsidRPr="003459ED">
        <w:rPr>
          <w:rFonts w:cs="Arial"/>
          <w:szCs w:val="22"/>
        </w:rPr>
        <w:t>The information contained in this email is f</w:t>
      </w:r>
      <w:r w:rsidR="00714C0E" w:rsidRPr="003459ED">
        <w:rPr>
          <w:rFonts w:cs="Arial"/>
          <w:szCs w:val="22"/>
        </w:rPr>
        <w:t xml:space="preserve">or informational purposes only. This email communication does not create an attorney-client relationship between the firm and the </w:t>
      </w:r>
      <w:proofErr w:type="gramStart"/>
      <w:r w:rsidR="00714C0E" w:rsidRPr="003459ED">
        <w:rPr>
          <w:rFonts w:cs="Arial"/>
          <w:szCs w:val="22"/>
        </w:rPr>
        <w:t xml:space="preserve">recipient, </w:t>
      </w:r>
      <w:r w:rsidRPr="003459ED">
        <w:rPr>
          <w:rFonts w:cs="Arial"/>
          <w:szCs w:val="22"/>
        </w:rPr>
        <w:t>and</w:t>
      </w:r>
      <w:proofErr w:type="gramEnd"/>
      <w:r w:rsidRPr="003459ED">
        <w:rPr>
          <w:rFonts w:cs="Arial"/>
          <w:szCs w:val="22"/>
        </w:rPr>
        <w:t xml:space="preserve"> is not legal advice. </w:t>
      </w:r>
      <w:r w:rsidR="003F1438" w:rsidRPr="003459ED">
        <w:rPr>
          <w:rFonts w:cs="Arial"/>
          <w:szCs w:val="22"/>
        </w:rPr>
        <w:t xml:space="preserve">Legal advice must be tailored to the specific circumstances of each case, and the contents of this email are not a substitute for legal counsel. </w:t>
      </w:r>
      <w:r w:rsidR="004044B7" w:rsidRPr="003459ED">
        <w:rPr>
          <w:rFonts w:cs="Arial"/>
          <w:szCs w:val="22"/>
        </w:rPr>
        <w:t>Do not take any action in reliance on the contents of this email without seeking the advice of counsel.</w:t>
      </w:r>
    </w:p>
    <w:p w14:paraId="5A0D471C" w14:textId="77777777" w:rsidR="00DB5EF9" w:rsidRPr="003459ED" w:rsidRDefault="00DB5EF9" w:rsidP="00DB5EF9">
      <w:pPr>
        <w:pStyle w:val="Heading2"/>
        <w:rPr>
          <w:rFonts w:cs="Arial"/>
          <w:szCs w:val="22"/>
        </w:rPr>
      </w:pPr>
      <w:r w:rsidRPr="003459ED">
        <w:rPr>
          <w:rFonts w:cs="Arial"/>
          <w:szCs w:val="22"/>
        </w:rPr>
        <w:t>Sample Website Disclaimer</w:t>
      </w:r>
    </w:p>
    <w:p w14:paraId="4A6DF44F" w14:textId="77777777" w:rsidR="00FC671B" w:rsidRPr="003459ED" w:rsidRDefault="00226F26" w:rsidP="00FC671B">
      <w:pPr>
        <w:rPr>
          <w:rFonts w:cs="Arial"/>
          <w:szCs w:val="22"/>
        </w:rPr>
      </w:pPr>
      <w:r w:rsidRPr="003459ED">
        <w:rPr>
          <w:rFonts w:cs="Arial"/>
          <w:szCs w:val="22"/>
        </w:rPr>
        <w:t xml:space="preserve">The firm’s principal office </w:t>
      </w:r>
      <w:proofErr w:type="gramStart"/>
      <w:r w:rsidRPr="003459ED">
        <w:rPr>
          <w:rFonts w:cs="Arial"/>
          <w:szCs w:val="22"/>
        </w:rPr>
        <w:t>is located in</w:t>
      </w:r>
      <w:proofErr w:type="gramEnd"/>
      <w:r w:rsidRPr="003459ED">
        <w:rPr>
          <w:rFonts w:cs="Arial"/>
          <w:szCs w:val="22"/>
        </w:rPr>
        <w:t xml:space="preserve"> [location]. The attorney[s] is licensed to practice law in the state of [states]. </w:t>
      </w:r>
      <w:r w:rsidR="00FC671B" w:rsidRPr="003459ED">
        <w:rPr>
          <w:rFonts w:cs="Arial"/>
          <w:szCs w:val="22"/>
        </w:rPr>
        <w:t>The information on this site is for informational purposes only and does not create an attorney-client relationship. The materials on this site do not constitute legal advice. Legal advice must be tailored to the specific circumstances of each case, and nothing provided on this site should be used as a substitute for advice of competent counsel.</w:t>
      </w:r>
    </w:p>
    <w:p w14:paraId="77424D31" w14:textId="77777777" w:rsidR="00FC671B" w:rsidRPr="003459ED" w:rsidRDefault="00FC671B" w:rsidP="00226F26">
      <w:pPr>
        <w:rPr>
          <w:rFonts w:cs="Arial"/>
          <w:szCs w:val="22"/>
        </w:rPr>
      </w:pPr>
    </w:p>
    <w:p w14:paraId="4598507B" w14:textId="77777777" w:rsidR="00226F26" w:rsidRPr="003459ED" w:rsidRDefault="00226F26" w:rsidP="00226F26">
      <w:pPr>
        <w:rPr>
          <w:rFonts w:cs="Arial"/>
          <w:szCs w:val="22"/>
        </w:rPr>
      </w:pPr>
      <w:r w:rsidRPr="003459ED">
        <w:rPr>
          <w:rFonts w:cs="Arial"/>
          <w:szCs w:val="22"/>
        </w:rPr>
        <w:t xml:space="preserve">The information contained on this site may or may not reflect the most current legal developments. Accordingly, information on this site is not promised or guaranteed to be correct or complete and should not be relied upon as such. </w:t>
      </w:r>
    </w:p>
    <w:p w14:paraId="7F5445F0" w14:textId="77777777" w:rsidR="00DB5EF9" w:rsidRPr="003459ED" w:rsidRDefault="00DB5EF9" w:rsidP="00DB5EF9">
      <w:pPr>
        <w:pStyle w:val="Heading2"/>
        <w:rPr>
          <w:rFonts w:cs="Arial"/>
          <w:szCs w:val="22"/>
        </w:rPr>
      </w:pPr>
      <w:r w:rsidRPr="003459ED">
        <w:rPr>
          <w:rFonts w:cs="Arial"/>
          <w:szCs w:val="22"/>
        </w:rPr>
        <w:t>Sample Blog</w:t>
      </w:r>
      <w:r w:rsidR="00F26FB8" w:rsidRPr="003459ED">
        <w:rPr>
          <w:rFonts w:cs="Arial"/>
          <w:szCs w:val="22"/>
        </w:rPr>
        <w:t>, Article, Newsletter, etc.</w:t>
      </w:r>
      <w:r w:rsidRPr="003459ED">
        <w:rPr>
          <w:rFonts w:cs="Arial"/>
          <w:szCs w:val="22"/>
        </w:rPr>
        <w:t xml:space="preserve"> Disclaimer</w:t>
      </w:r>
    </w:p>
    <w:p w14:paraId="5F0BFE6C" w14:textId="77777777" w:rsidR="00D97DD0" w:rsidRPr="003459ED" w:rsidRDefault="00D7420A" w:rsidP="00D97DD0">
      <w:pPr>
        <w:rPr>
          <w:rFonts w:cs="Arial"/>
          <w:szCs w:val="22"/>
        </w:rPr>
      </w:pPr>
      <w:r w:rsidRPr="003459ED">
        <w:rPr>
          <w:rFonts w:cs="Arial"/>
          <w:szCs w:val="22"/>
        </w:rPr>
        <w:t xml:space="preserve">This material is provided </w:t>
      </w:r>
      <w:r w:rsidR="00B20D48" w:rsidRPr="003459ED">
        <w:rPr>
          <w:rFonts w:cs="Arial"/>
          <w:szCs w:val="22"/>
        </w:rPr>
        <w:t xml:space="preserve">for informational purposes only. The provision of this material </w:t>
      </w:r>
      <w:r w:rsidRPr="003459ED">
        <w:rPr>
          <w:rFonts w:cs="Arial"/>
          <w:szCs w:val="22"/>
        </w:rPr>
        <w:t xml:space="preserve">does not </w:t>
      </w:r>
      <w:r w:rsidR="00B20D48" w:rsidRPr="003459ED">
        <w:rPr>
          <w:rFonts w:cs="Arial"/>
          <w:szCs w:val="22"/>
        </w:rPr>
        <w:t xml:space="preserve">create an attorney-client relationship between the firm and the reader and does not </w:t>
      </w:r>
      <w:r w:rsidR="003D52D2" w:rsidRPr="003459ED">
        <w:rPr>
          <w:rFonts w:cs="Arial"/>
          <w:szCs w:val="22"/>
        </w:rPr>
        <w:t xml:space="preserve">constitute legal advice. Legal advice must be tailored to the specific circumstances of each case, and the contents of this [blog, article, newsletter, etc.] are not a substitute for legal counsel. Do not </w:t>
      </w:r>
      <w:proofErr w:type="gramStart"/>
      <w:r w:rsidR="003D52D2" w:rsidRPr="003459ED">
        <w:rPr>
          <w:rFonts w:cs="Arial"/>
          <w:szCs w:val="22"/>
        </w:rPr>
        <w:t>take action</w:t>
      </w:r>
      <w:proofErr w:type="gramEnd"/>
      <w:r w:rsidR="003D52D2" w:rsidRPr="003459ED">
        <w:rPr>
          <w:rFonts w:cs="Arial"/>
          <w:szCs w:val="22"/>
        </w:rPr>
        <w:t xml:space="preserve"> in reliance on the contents of this material without seeking the advice of counsel.</w:t>
      </w:r>
      <w:r w:rsidRPr="003459ED">
        <w:rPr>
          <w:rFonts w:cs="Arial"/>
          <w:szCs w:val="22"/>
        </w:rPr>
        <w:t xml:space="preserve"> </w:t>
      </w:r>
    </w:p>
    <w:p w14:paraId="6A2C6759" w14:textId="77777777" w:rsidR="00D97DD0" w:rsidRPr="003459ED" w:rsidRDefault="00D97DD0" w:rsidP="00D97DD0">
      <w:pPr>
        <w:rPr>
          <w:rFonts w:cs="Arial"/>
          <w:szCs w:val="22"/>
        </w:rPr>
      </w:pPr>
    </w:p>
    <w:p w14:paraId="4485B3AC" w14:textId="77777777" w:rsidR="008002C7" w:rsidRPr="003459ED" w:rsidRDefault="00D97DD0" w:rsidP="00D7420A">
      <w:pPr>
        <w:rPr>
          <w:rFonts w:cs="Arial"/>
          <w:szCs w:val="22"/>
        </w:rPr>
      </w:pPr>
      <w:r w:rsidRPr="003459ED">
        <w:rPr>
          <w:rFonts w:cs="Arial"/>
          <w:szCs w:val="22"/>
        </w:rPr>
        <w:t xml:space="preserve">The information contained in this [blog, article, newsletter, etc.] may or may not reflect the most current legal developments. Accordingly, information </w:t>
      </w:r>
      <w:r w:rsidR="0035004F" w:rsidRPr="003459ED">
        <w:rPr>
          <w:rFonts w:cs="Arial"/>
          <w:szCs w:val="22"/>
        </w:rPr>
        <w:t>in this [blog, article, newsletter, etc.]</w:t>
      </w:r>
      <w:r w:rsidRPr="003459ED">
        <w:rPr>
          <w:rFonts w:cs="Arial"/>
          <w:szCs w:val="22"/>
        </w:rPr>
        <w:t xml:space="preserve"> is not promised or guaranteed to be correct or complete and should not be relied upon as such. Readers should conduct their own appropriate legal research. </w:t>
      </w:r>
    </w:p>
    <w:p w14:paraId="584AAE5E" w14:textId="77777777" w:rsidR="00981B05" w:rsidRPr="003459ED" w:rsidRDefault="00981B05" w:rsidP="00D7420A">
      <w:pPr>
        <w:rPr>
          <w:rFonts w:cs="Arial"/>
          <w:szCs w:val="22"/>
        </w:rPr>
      </w:pPr>
    </w:p>
    <w:p w14:paraId="09886326" w14:textId="77777777" w:rsidR="00981B05" w:rsidRDefault="00981B05" w:rsidP="00D7420A">
      <w:pPr>
        <w:rPr>
          <w:rFonts w:cs="Arial"/>
          <w:szCs w:val="22"/>
        </w:rPr>
      </w:pPr>
    </w:p>
    <w:p w14:paraId="56468F1D" w14:textId="77777777" w:rsidR="005F223F" w:rsidRPr="003459ED" w:rsidRDefault="005F223F" w:rsidP="00D7420A">
      <w:pPr>
        <w:rPr>
          <w:rFonts w:cs="Arial"/>
          <w:szCs w:val="22"/>
        </w:rPr>
      </w:pPr>
    </w:p>
    <w:sectPr w:rsidR="005F223F" w:rsidRPr="003459ED" w:rsidSect="009D2F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A27F" w14:textId="77777777" w:rsidR="00A30711" w:rsidRDefault="00A30711" w:rsidP="00834811">
      <w:r>
        <w:separator/>
      </w:r>
    </w:p>
  </w:endnote>
  <w:endnote w:type="continuationSeparator" w:id="0">
    <w:p w14:paraId="5DA55476" w14:textId="77777777" w:rsidR="00A30711" w:rsidRDefault="00A30711" w:rsidP="00834811">
      <w:r>
        <w:continuationSeparator/>
      </w:r>
    </w:p>
  </w:endnote>
  <w:endnote w:type="continuationNotice" w:id="1">
    <w:p w14:paraId="3F8D0A10" w14:textId="77777777" w:rsidR="00A30711" w:rsidRDefault="00A30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2858" w14:textId="40EFE01D" w:rsidR="00834811" w:rsidRDefault="00834811">
    <w:pPr>
      <w:pStyle w:val="Footer"/>
    </w:pPr>
    <w:r>
      <w:t>PROFESSIONAL LIABILITY FUND [Rev. 0</w:t>
    </w:r>
    <w:r w:rsidR="00120943">
      <w:t>5/</w:t>
    </w:r>
    <w:r w:rsidR="00844CB3">
      <w:t>2025</w:t>
    </w:r>
    <w:r>
      <w:t>]</w:t>
    </w:r>
    <w:r>
      <w:tab/>
      <w:t>Disclaimers</w:t>
    </w:r>
    <w:r w:rsidR="008556A2">
      <w:t xml:space="preserve"> - Samples</w:t>
    </w:r>
    <w:r>
      <w:t xml:space="preserve"> – Page </w:t>
    </w:r>
    <w:r>
      <w:fldChar w:fldCharType="begin"/>
    </w:r>
    <w:r>
      <w:instrText xml:space="preserve"> PAGE   \* MERGEFORMAT </w:instrText>
    </w:r>
    <w:r>
      <w:fldChar w:fldCharType="separate"/>
    </w:r>
    <w:r w:rsidR="00B25C6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A6B5" w14:textId="77777777" w:rsidR="00A30711" w:rsidRDefault="00A30711" w:rsidP="00834811">
      <w:r>
        <w:separator/>
      </w:r>
    </w:p>
  </w:footnote>
  <w:footnote w:type="continuationSeparator" w:id="0">
    <w:p w14:paraId="5E4747E6" w14:textId="77777777" w:rsidR="00A30711" w:rsidRDefault="00A30711" w:rsidP="00834811">
      <w:r>
        <w:continuationSeparator/>
      </w:r>
    </w:p>
  </w:footnote>
  <w:footnote w:type="continuationNotice" w:id="1">
    <w:p w14:paraId="2188AB49" w14:textId="77777777" w:rsidR="00A30711" w:rsidRDefault="00A30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2D08" w14:textId="06F3C017" w:rsidR="00BA0EB7" w:rsidRDefault="00BA0EB7" w:rsidP="00073076">
    <w:pPr>
      <w:pStyle w:val="Heading1"/>
    </w:pPr>
    <w:r>
      <w:t>Disclaimers</w:t>
    </w:r>
    <w:r w:rsidR="0051768A">
      <w:t xml:space="preserve"> - SAMPLES</w:t>
    </w:r>
  </w:p>
  <w:p w14:paraId="21196CF1" w14:textId="77777777" w:rsidR="00BA0EB7" w:rsidRDefault="00BA0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ED"/>
    <w:rsid w:val="0006096E"/>
    <w:rsid w:val="00073076"/>
    <w:rsid w:val="00075059"/>
    <w:rsid w:val="000C61E0"/>
    <w:rsid w:val="00120943"/>
    <w:rsid w:val="001556CB"/>
    <w:rsid w:val="00162BBA"/>
    <w:rsid w:val="00170116"/>
    <w:rsid w:val="001B4552"/>
    <w:rsid w:val="001C56E3"/>
    <w:rsid w:val="002168CF"/>
    <w:rsid w:val="00226F26"/>
    <w:rsid w:val="00264BAB"/>
    <w:rsid w:val="00273733"/>
    <w:rsid w:val="002D04C7"/>
    <w:rsid w:val="002D29A9"/>
    <w:rsid w:val="002E696C"/>
    <w:rsid w:val="003459ED"/>
    <w:rsid w:val="0035004F"/>
    <w:rsid w:val="00355951"/>
    <w:rsid w:val="003806E3"/>
    <w:rsid w:val="00387BDE"/>
    <w:rsid w:val="003908C7"/>
    <w:rsid w:val="00390F04"/>
    <w:rsid w:val="003D52D2"/>
    <w:rsid w:val="003F1438"/>
    <w:rsid w:val="004044B7"/>
    <w:rsid w:val="00455475"/>
    <w:rsid w:val="004A7938"/>
    <w:rsid w:val="0051768A"/>
    <w:rsid w:val="00544D2A"/>
    <w:rsid w:val="005777E5"/>
    <w:rsid w:val="00586BA2"/>
    <w:rsid w:val="005F223F"/>
    <w:rsid w:val="006001F4"/>
    <w:rsid w:val="006063B8"/>
    <w:rsid w:val="00622748"/>
    <w:rsid w:val="006368FB"/>
    <w:rsid w:val="006504F1"/>
    <w:rsid w:val="00714C0E"/>
    <w:rsid w:val="00722991"/>
    <w:rsid w:val="007764E5"/>
    <w:rsid w:val="007B3F21"/>
    <w:rsid w:val="008002C7"/>
    <w:rsid w:val="00823317"/>
    <w:rsid w:val="00834811"/>
    <w:rsid w:val="00844CB3"/>
    <w:rsid w:val="00851577"/>
    <w:rsid w:val="008556A2"/>
    <w:rsid w:val="00870857"/>
    <w:rsid w:val="008C4CC8"/>
    <w:rsid w:val="008F7420"/>
    <w:rsid w:val="00924E16"/>
    <w:rsid w:val="009773F5"/>
    <w:rsid w:val="00981B05"/>
    <w:rsid w:val="00982082"/>
    <w:rsid w:val="00990D28"/>
    <w:rsid w:val="009B5FF4"/>
    <w:rsid w:val="009D115A"/>
    <w:rsid w:val="009D2F2F"/>
    <w:rsid w:val="009D58C5"/>
    <w:rsid w:val="009E42A9"/>
    <w:rsid w:val="00A30711"/>
    <w:rsid w:val="00A67BD3"/>
    <w:rsid w:val="00A85535"/>
    <w:rsid w:val="00A91D40"/>
    <w:rsid w:val="00AB0483"/>
    <w:rsid w:val="00AD3BD8"/>
    <w:rsid w:val="00AF22E2"/>
    <w:rsid w:val="00AF3919"/>
    <w:rsid w:val="00AF57A9"/>
    <w:rsid w:val="00B1092B"/>
    <w:rsid w:val="00B1566E"/>
    <w:rsid w:val="00B20D48"/>
    <w:rsid w:val="00B25C65"/>
    <w:rsid w:val="00B40368"/>
    <w:rsid w:val="00B84CC4"/>
    <w:rsid w:val="00BA0EB7"/>
    <w:rsid w:val="00BB6544"/>
    <w:rsid w:val="00BE2D7B"/>
    <w:rsid w:val="00BF4E96"/>
    <w:rsid w:val="00C5405E"/>
    <w:rsid w:val="00C67FD1"/>
    <w:rsid w:val="00C94A4C"/>
    <w:rsid w:val="00CA1A7A"/>
    <w:rsid w:val="00CB0753"/>
    <w:rsid w:val="00CE7F52"/>
    <w:rsid w:val="00CF6BD5"/>
    <w:rsid w:val="00D37B2B"/>
    <w:rsid w:val="00D44CC4"/>
    <w:rsid w:val="00D566FE"/>
    <w:rsid w:val="00D7420A"/>
    <w:rsid w:val="00D92187"/>
    <w:rsid w:val="00D97DD0"/>
    <w:rsid w:val="00DB5EF9"/>
    <w:rsid w:val="00DD10F2"/>
    <w:rsid w:val="00E41701"/>
    <w:rsid w:val="00E41B27"/>
    <w:rsid w:val="00E55980"/>
    <w:rsid w:val="00E725ED"/>
    <w:rsid w:val="00E7481D"/>
    <w:rsid w:val="00EA0286"/>
    <w:rsid w:val="00EB0173"/>
    <w:rsid w:val="00EC73C4"/>
    <w:rsid w:val="00EF44B2"/>
    <w:rsid w:val="00F14A96"/>
    <w:rsid w:val="00F26FB8"/>
    <w:rsid w:val="00F37014"/>
    <w:rsid w:val="00F57967"/>
    <w:rsid w:val="00F62211"/>
    <w:rsid w:val="00F85BFB"/>
    <w:rsid w:val="00FC16B1"/>
    <w:rsid w:val="00FC671B"/>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C36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E0"/>
    <w:pPr>
      <w:widowControl w:val="0"/>
      <w:autoSpaceDE w:val="0"/>
      <w:autoSpaceDN w:val="0"/>
      <w:adjustRightInd w:val="0"/>
    </w:pPr>
    <w:rPr>
      <w:rFonts w:ascii="Arial" w:hAnsi="Arial"/>
      <w:sz w:val="22"/>
      <w:szCs w:val="24"/>
    </w:rPr>
  </w:style>
  <w:style w:type="paragraph" w:styleId="Heading1">
    <w:name w:val="heading 1"/>
    <w:basedOn w:val="Normal"/>
    <w:next w:val="Normal"/>
    <w:link w:val="Heading1Char"/>
    <w:uiPriority w:val="9"/>
    <w:qFormat/>
    <w:rsid w:val="00D44CC4"/>
    <w:pPr>
      <w:keepNext/>
      <w:spacing w:after="240"/>
      <w:jc w:val="center"/>
      <w:outlineLvl w:val="0"/>
    </w:pPr>
    <w:rPr>
      <w:rFonts w:eastAsiaTheme="majorEastAsia" w:cstheme="majorBidi"/>
      <w:b/>
      <w:bCs/>
      <w:caps/>
      <w:kern w:val="32"/>
      <w:sz w:val="24"/>
      <w:szCs w:val="32"/>
    </w:rPr>
  </w:style>
  <w:style w:type="paragraph" w:styleId="Heading2">
    <w:name w:val="heading 2"/>
    <w:basedOn w:val="Normal"/>
    <w:next w:val="Normal"/>
    <w:link w:val="Heading2Char"/>
    <w:uiPriority w:val="9"/>
    <w:unhideWhenUsed/>
    <w:qFormat/>
    <w:rsid w:val="00BF4E96"/>
    <w:pPr>
      <w:keepNext/>
      <w:spacing w:before="240" w:after="120"/>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rsid w:val="00B1092B"/>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56E3"/>
    <w:rPr>
      <w:rFonts w:ascii="Calibri" w:eastAsiaTheme="majorEastAsia" w:hAnsi="Calibri" w:cstheme="majorBidi"/>
    </w:rPr>
  </w:style>
  <w:style w:type="paragraph" w:styleId="EnvelopeAddress">
    <w:name w:val="envelope address"/>
    <w:basedOn w:val="Normal"/>
    <w:uiPriority w:val="99"/>
    <w:semiHidden/>
    <w:unhideWhenUsed/>
    <w:rsid w:val="008F7420"/>
    <w:pPr>
      <w:framePr w:w="7920" w:h="1980" w:hRule="exact" w:hSpace="180" w:wrap="auto" w:hAnchor="page" w:xAlign="center" w:yAlign="bottom"/>
      <w:ind w:left="2880"/>
    </w:pPr>
    <w:rPr>
      <w:rFonts w:ascii="Calibri" w:eastAsiaTheme="majorEastAsia" w:hAnsi="Calibri" w:cstheme="majorBidi"/>
      <w:sz w:val="24"/>
    </w:rPr>
  </w:style>
  <w:style w:type="character" w:customStyle="1" w:styleId="Heading3Char">
    <w:name w:val="Heading 3 Char"/>
    <w:basedOn w:val="DefaultParagraphFont"/>
    <w:link w:val="Heading3"/>
    <w:uiPriority w:val="9"/>
    <w:semiHidden/>
    <w:rsid w:val="00B1092B"/>
    <w:rPr>
      <w:rFonts w:ascii="Arial" w:eastAsiaTheme="majorEastAsia" w:hAnsi="Arial" w:cstheme="majorBidi"/>
      <w:sz w:val="22"/>
      <w:szCs w:val="24"/>
      <w:u w:val="single"/>
    </w:rPr>
  </w:style>
  <w:style w:type="paragraph" w:styleId="Footer">
    <w:name w:val="footer"/>
    <w:basedOn w:val="Normal"/>
    <w:link w:val="FooterChar"/>
    <w:rsid w:val="0006096E"/>
    <w:pPr>
      <w:tabs>
        <w:tab w:val="right" w:pos="9360"/>
      </w:tabs>
    </w:pPr>
    <w:rPr>
      <w:sz w:val="16"/>
    </w:rPr>
  </w:style>
  <w:style w:type="character" w:customStyle="1" w:styleId="FooterChar">
    <w:name w:val="Footer Char"/>
    <w:basedOn w:val="DefaultParagraphFont"/>
    <w:link w:val="Footer"/>
    <w:rsid w:val="0006096E"/>
    <w:rPr>
      <w:rFonts w:ascii="Arial" w:eastAsia="Times New Roman" w:hAnsi="Arial"/>
      <w:sz w:val="16"/>
      <w:szCs w:val="24"/>
    </w:rPr>
  </w:style>
  <w:style w:type="character" w:customStyle="1" w:styleId="Heading1Char">
    <w:name w:val="Heading 1 Char"/>
    <w:basedOn w:val="DefaultParagraphFont"/>
    <w:link w:val="Heading1"/>
    <w:uiPriority w:val="9"/>
    <w:rsid w:val="00D44CC4"/>
    <w:rPr>
      <w:rFonts w:ascii="Arial" w:eastAsiaTheme="majorEastAsia" w:hAnsi="Arial" w:cstheme="majorBidi"/>
      <w:b/>
      <w:bCs/>
      <w:caps/>
      <w:kern w:val="32"/>
      <w:sz w:val="24"/>
      <w:szCs w:val="32"/>
    </w:rPr>
  </w:style>
  <w:style w:type="character" w:customStyle="1" w:styleId="Heading2Char">
    <w:name w:val="Heading 2 Char"/>
    <w:basedOn w:val="DefaultParagraphFont"/>
    <w:link w:val="Heading2"/>
    <w:uiPriority w:val="9"/>
    <w:rsid w:val="00BF4E96"/>
    <w:rPr>
      <w:rFonts w:ascii="Arial" w:eastAsiaTheme="majorEastAsia" w:hAnsi="Arial" w:cstheme="majorBidi"/>
      <w:b/>
      <w:bCs/>
      <w:iCs/>
      <w:sz w:val="22"/>
      <w:szCs w:val="28"/>
    </w:rPr>
  </w:style>
  <w:style w:type="paragraph" w:styleId="Header">
    <w:name w:val="header"/>
    <w:basedOn w:val="Normal"/>
    <w:link w:val="HeaderChar"/>
    <w:uiPriority w:val="99"/>
    <w:unhideWhenUsed/>
    <w:rsid w:val="00834811"/>
    <w:pPr>
      <w:tabs>
        <w:tab w:val="center" w:pos="4680"/>
        <w:tab w:val="right" w:pos="9360"/>
      </w:tabs>
    </w:pPr>
  </w:style>
  <w:style w:type="character" w:customStyle="1" w:styleId="HeaderChar">
    <w:name w:val="Header Char"/>
    <w:basedOn w:val="DefaultParagraphFont"/>
    <w:link w:val="Header"/>
    <w:uiPriority w:val="99"/>
    <w:rsid w:val="00834811"/>
    <w:rPr>
      <w:rFonts w:ascii="Arial" w:hAnsi="Arial"/>
      <w:sz w:val="22"/>
      <w:szCs w:val="24"/>
    </w:rPr>
  </w:style>
  <w:style w:type="character" w:styleId="Hyperlink">
    <w:name w:val="Hyperlink"/>
    <w:basedOn w:val="DefaultParagraphFont"/>
    <w:uiPriority w:val="99"/>
    <w:unhideWhenUsed/>
    <w:rsid w:val="00F14A96"/>
    <w:rPr>
      <w:color w:val="0000FF" w:themeColor="hyperlink"/>
      <w:u w:val="single"/>
    </w:rPr>
  </w:style>
  <w:style w:type="paragraph" w:styleId="BalloonText">
    <w:name w:val="Balloon Text"/>
    <w:basedOn w:val="Normal"/>
    <w:link w:val="BalloonTextChar"/>
    <w:uiPriority w:val="99"/>
    <w:semiHidden/>
    <w:unhideWhenUsed/>
    <w:rsid w:val="00C94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A4C"/>
    <w:rPr>
      <w:rFonts w:ascii="Segoe UI" w:hAnsi="Segoe UI" w:cs="Segoe UI"/>
      <w:sz w:val="18"/>
      <w:szCs w:val="18"/>
    </w:rPr>
  </w:style>
  <w:style w:type="character" w:styleId="FollowedHyperlink">
    <w:name w:val="FollowedHyperlink"/>
    <w:basedOn w:val="DefaultParagraphFont"/>
    <w:uiPriority w:val="99"/>
    <w:semiHidden/>
    <w:unhideWhenUsed/>
    <w:rsid w:val="00981B05"/>
    <w:rPr>
      <w:color w:val="800080" w:themeColor="followedHyperlink"/>
      <w:u w:val="single"/>
    </w:rPr>
  </w:style>
  <w:style w:type="paragraph" w:styleId="Revision">
    <w:name w:val="Revision"/>
    <w:hidden/>
    <w:uiPriority w:val="99"/>
    <w:semiHidden/>
    <w:rsid w:val="00870857"/>
    <w:rPr>
      <w:rFonts w:ascii="Arial" w:hAnsi="Arial"/>
      <w:sz w:val="22"/>
      <w:szCs w:val="24"/>
    </w:rPr>
  </w:style>
  <w:style w:type="character" w:styleId="CommentReference">
    <w:name w:val="annotation reference"/>
    <w:basedOn w:val="DefaultParagraphFont"/>
    <w:uiPriority w:val="99"/>
    <w:semiHidden/>
    <w:unhideWhenUsed/>
    <w:rsid w:val="00C67FD1"/>
    <w:rPr>
      <w:sz w:val="16"/>
      <w:szCs w:val="16"/>
    </w:rPr>
  </w:style>
  <w:style w:type="paragraph" w:styleId="CommentText">
    <w:name w:val="annotation text"/>
    <w:basedOn w:val="Normal"/>
    <w:link w:val="CommentTextChar"/>
    <w:uiPriority w:val="99"/>
    <w:unhideWhenUsed/>
    <w:rsid w:val="00C67FD1"/>
    <w:rPr>
      <w:sz w:val="20"/>
      <w:szCs w:val="20"/>
    </w:rPr>
  </w:style>
  <w:style w:type="character" w:customStyle="1" w:styleId="CommentTextChar">
    <w:name w:val="Comment Text Char"/>
    <w:basedOn w:val="DefaultParagraphFont"/>
    <w:link w:val="CommentText"/>
    <w:uiPriority w:val="99"/>
    <w:rsid w:val="00C67FD1"/>
    <w:rPr>
      <w:rFonts w:ascii="Arial" w:hAnsi="Arial"/>
    </w:rPr>
  </w:style>
  <w:style w:type="paragraph" w:styleId="CommentSubject">
    <w:name w:val="annotation subject"/>
    <w:basedOn w:val="CommentText"/>
    <w:next w:val="CommentText"/>
    <w:link w:val="CommentSubjectChar"/>
    <w:uiPriority w:val="99"/>
    <w:semiHidden/>
    <w:unhideWhenUsed/>
    <w:rsid w:val="00C67FD1"/>
    <w:rPr>
      <w:b/>
      <w:bCs/>
    </w:rPr>
  </w:style>
  <w:style w:type="character" w:customStyle="1" w:styleId="CommentSubjectChar">
    <w:name w:val="Comment Subject Char"/>
    <w:basedOn w:val="CommentTextChar"/>
    <w:link w:val="CommentSubject"/>
    <w:uiPriority w:val="99"/>
    <w:semiHidden/>
    <w:rsid w:val="00C67FD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americanbar.org/products/ecd/chapter/220019/"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bar.org/_docs/rulesregs/orpc.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EC3C2A04-3BE5-4BF6-8733-2D0DA4B5848D}"/>
</file>

<file path=customXml/itemProps2.xml><?xml version="1.0" encoding="utf-8"?>
<ds:datastoreItem xmlns:ds="http://schemas.openxmlformats.org/officeDocument/2006/customXml" ds:itemID="{A943C8E4-0E9D-4D15-9B9A-73249014C1CF}"/>
</file>

<file path=customXml/itemProps3.xml><?xml version="1.0" encoding="utf-8"?>
<ds:datastoreItem xmlns:ds="http://schemas.openxmlformats.org/officeDocument/2006/customXml" ds:itemID="{CC10B5DC-C070-401D-B0A5-EE736C50289F}"/>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2025-04-18T22:24:00Z</dcterms:created>
  <dcterms:modified xsi:type="dcterms:W3CDTF">2025-04-18T22:24:00Z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241200</vt:r8>
  </property>
  <property fmtid="{D5CDD505-2E9C-101B-9397-08002B2CF9AE}" pid="3" name="MediaServiceImageTags">
    <vt:lpwstr/>
  </property>
  <property fmtid="{D5CDD505-2E9C-101B-9397-08002B2CF9AE}" pid="4" name="ContentTypeId">
    <vt:lpwstr>0x010100A1DDC338712AAF438B3B42F2A08579B3</vt:lpwstr>
  </property>
</Properties>
</file>