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BEFD" w14:textId="6736D6B7" w:rsidR="00C74BAA" w:rsidRPr="001C6643" w:rsidRDefault="00D97174" w:rsidP="006B46E4">
      <w:pPr>
        <w:suppressAutoHyphens/>
      </w:pPr>
      <w:r w:rsidRPr="001C6643">
        <w:rPr>
          <w:rFonts w:ascii="Arial" w:hAnsi="Arial" w:cs="Arial"/>
          <w:b/>
          <w:noProof/>
          <w:spacing w:val="-2"/>
          <w:sz w:val="22"/>
          <w:szCs w:val="22"/>
        </w:rPr>
        <mc:AlternateContent>
          <mc:Choice Requires="wps">
            <w:drawing>
              <wp:inline distT="0" distB="0" distL="0" distR="0" wp14:anchorId="016CE87D" wp14:editId="5914ED76">
                <wp:extent cx="5941803" cy="1511878"/>
                <wp:effectExtent l="19050" t="19050" r="20955" b="12700"/>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803" cy="1511878"/>
                        </a:xfrm>
                        <a:prstGeom prst="rect">
                          <a:avLst/>
                        </a:prstGeom>
                        <a:solidFill>
                          <a:srgbClr val="DDDDDD"/>
                        </a:solidFill>
                        <a:ln w="41275">
                          <a:solidFill>
                            <a:srgbClr val="000000"/>
                          </a:solidFill>
                          <a:miter lim="800000"/>
                          <a:headEnd/>
                          <a:tailEnd/>
                        </a:ln>
                      </wps:spPr>
                      <wps:txbx>
                        <w:txbxContent>
                          <w:p w14:paraId="46DABBF0" w14:textId="1A1C3F60" w:rsidR="00596118" w:rsidRPr="006B46E4" w:rsidRDefault="00596118" w:rsidP="00E656ED">
                            <w:pPr>
                              <w:shd w:val="clear" w:color="auto" w:fill="E6E6E6"/>
                              <w:rPr>
                                <w:rFonts w:ascii="Arial" w:hAnsi="Arial" w:cs="Arial"/>
                                <w:b/>
                                <w:bCs/>
                                <w:sz w:val="22"/>
                                <w:szCs w:val="22"/>
                              </w:rPr>
                            </w:pPr>
                            <w:r w:rsidRPr="00C23FFF">
                              <w:rPr>
                                <w:rFonts w:ascii="Arial" w:hAnsi="Arial" w:cs="Arial"/>
                                <w:sz w:val="22"/>
                                <w:szCs w:val="22"/>
                                <w:lang w:val="en-CA"/>
                              </w:rPr>
                              <w:fldChar w:fldCharType="begin"/>
                            </w:r>
                            <w:r w:rsidRPr="00C23FFF">
                              <w:rPr>
                                <w:rFonts w:ascii="Arial" w:hAnsi="Arial" w:cs="Arial"/>
                                <w:sz w:val="22"/>
                                <w:szCs w:val="22"/>
                                <w:lang w:val="en-CA"/>
                              </w:rPr>
                              <w:instrText xml:space="preserve"> SEQ CHAPTER \h \r 1</w:instrText>
                            </w:r>
                            <w:r w:rsidRPr="00C23FFF">
                              <w:rPr>
                                <w:rFonts w:ascii="Arial" w:hAnsi="Arial" w:cs="Arial"/>
                                <w:sz w:val="22"/>
                                <w:szCs w:val="22"/>
                                <w:lang w:val="en-CA"/>
                              </w:rPr>
                              <w:fldChar w:fldCharType="end"/>
                            </w:r>
                            <w:r w:rsidRPr="00C23FFF">
                              <w:rPr>
                                <w:rFonts w:ascii="Arial" w:hAnsi="Arial" w:cs="Arial"/>
                                <w:b/>
                                <w:bCs/>
                                <w:sz w:val="22"/>
                                <w:szCs w:val="22"/>
                              </w:rPr>
                              <w:t xml:space="preserve">DISCLAIMER:  This checklist </w:t>
                            </w:r>
                            <w:proofErr w:type="gramStart"/>
                            <w:r w:rsidRPr="00C23FFF">
                              <w:rPr>
                                <w:rFonts w:ascii="Arial" w:hAnsi="Arial" w:cs="Arial"/>
                                <w:b/>
                                <w:bCs/>
                                <w:sz w:val="22"/>
                                <w:szCs w:val="22"/>
                              </w:rPr>
                              <w:t>is intended</w:t>
                            </w:r>
                            <w:proofErr w:type="gramEnd"/>
                            <w:r w:rsidRPr="00C23FFF">
                              <w:rPr>
                                <w:rFonts w:ascii="Arial" w:hAnsi="Arial" w:cs="Arial"/>
                                <w:b/>
                                <w:bCs/>
                                <w:sz w:val="22"/>
                                <w:szCs w:val="22"/>
                              </w:rPr>
                              <w:t xml:space="preserve"> as an aid to </w:t>
                            </w:r>
                            <w:r w:rsidR="0068579F">
                              <w:rPr>
                                <w:rFonts w:ascii="Arial" w:hAnsi="Arial" w:cs="Arial"/>
                                <w:b/>
                                <w:bCs/>
                                <w:sz w:val="22"/>
                                <w:szCs w:val="22"/>
                              </w:rPr>
                              <w:t xml:space="preserve">an </w:t>
                            </w:r>
                            <w:r w:rsidRPr="00C23FFF">
                              <w:rPr>
                                <w:rFonts w:ascii="Arial" w:hAnsi="Arial" w:cs="Arial"/>
                                <w:b/>
                                <w:bCs/>
                                <w:sz w:val="22"/>
                                <w:szCs w:val="22"/>
                              </w:rPr>
                              <w:t>attorney</w:t>
                            </w:r>
                            <w:r w:rsidR="0068579F">
                              <w:rPr>
                                <w:rFonts w:ascii="Arial" w:hAnsi="Arial" w:cs="Arial"/>
                                <w:b/>
                                <w:bCs/>
                                <w:sz w:val="22"/>
                                <w:szCs w:val="22"/>
                              </w:rPr>
                              <w:t xml:space="preserve"> filing a Chapter 7 or Chapter 13 bankruptcy</w:t>
                            </w:r>
                            <w:r w:rsidR="009A7841">
                              <w:rPr>
                                <w:rFonts w:ascii="Arial" w:hAnsi="Arial" w:cs="Arial"/>
                                <w:b/>
                                <w:bCs/>
                                <w:sz w:val="22"/>
                                <w:szCs w:val="22"/>
                              </w:rPr>
                              <w:t xml:space="preserve"> </w:t>
                            </w:r>
                            <w:r w:rsidR="00780D7A">
                              <w:rPr>
                                <w:rFonts w:ascii="Arial" w:hAnsi="Arial" w:cs="Arial"/>
                                <w:b/>
                                <w:bCs/>
                                <w:sz w:val="22"/>
                                <w:szCs w:val="22"/>
                              </w:rPr>
                              <w:t>under the Bankruptcy Code (11 U.S.C. §101 et. seq)</w:t>
                            </w:r>
                            <w:r w:rsidR="009A7841">
                              <w:rPr>
                                <w:rFonts w:ascii="Arial" w:hAnsi="Arial" w:cs="Arial"/>
                                <w:b/>
                                <w:bCs/>
                                <w:sz w:val="22"/>
                                <w:szCs w:val="22"/>
                              </w:rPr>
                              <w:t xml:space="preserve">. Filing a bankruptcy case requires investigation and analysis by the attorney </w:t>
                            </w:r>
                            <w:r w:rsidR="00E7170B">
                              <w:rPr>
                                <w:rFonts w:ascii="Arial" w:hAnsi="Arial" w:cs="Arial"/>
                                <w:b/>
                                <w:bCs/>
                                <w:sz w:val="22"/>
                                <w:szCs w:val="22"/>
                              </w:rPr>
                              <w:t xml:space="preserve">and knowledge/use of the </w:t>
                            </w:r>
                            <w:r w:rsidR="009A7841">
                              <w:rPr>
                                <w:rFonts w:ascii="Arial" w:hAnsi="Arial" w:cs="Arial"/>
                                <w:b/>
                                <w:bCs/>
                                <w:sz w:val="22"/>
                                <w:szCs w:val="22"/>
                              </w:rPr>
                              <w:t>most updated</w:t>
                            </w:r>
                            <w:r w:rsidRPr="00C23FFF">
                              <w:rPr>
                                <w:rFonts w:ascii="Arial" w:hAnsi="Arial" w:cs="Arial"/>
                                <w:b/>
                                <w:bCs/>
                                <w:sz w:val="22"/>
                                <w:szCs w:val="22"/>
                              </w:rPr>
                              <w:t xml:space="preserve"> </w:t>
                            </w:r>
                            <w:r w:rsidR="009A7841">
                              <w:rPr>
                                <w:rFonts w:ascii="Arial" w:hAnsi="Arial" w:cs="Arial"/>
                                <w:b/>
                                <w:bCs/>
                                <w:sz w:val="22"/>
                                <w:szCs w:val="22"/>
                              </w:rPr>
                              <w:t xml:space="preserve">forms and </w:t>
                            </w:r>
                            <w:r w:rsidR="00717AF6">
                              <w:rPr>
                                <w:rFonts w:ascii="Arial" w:hAnsi="Arial" w:cs="Arial"/>
                                <w:b/>
                                <w:bCs/>
                                <w:sz w:val="22"/>
                                <w:szCs w:val="22"/>
                              </w:rPr>
                              <w:t>rules</w:t>
                            </w:r>
                            <w:r w:rsidR="009A7841">
                              <w:rPr>
                                <w:rFonts w:ascii="Arial" w:hAnsi="Arial" w:cs="Arial"/>
                                <w:b/>
                                <w:bCs/>
                                <w:sz w:val="22"/>
                                <w:szCs w:val="22"/>
                              </w:rPr>
                              <w:t xml:space="preserve">. </w:t>
                            </w:r>
                            <w:r w:rsidR="00717AF6">
                              <w:rPr>
                                <w:rFonts w:ascii="Arial" w:hAnsi="Arial" w:cs="Arial"/>
                                <w:b/>
                                <w:bCs/>
                                <w:sz w:val="22"/>
                                <w:szCs w:val="22"/>
                              </w:rPr>
                              <w:t xml:space="preserve">This checklist does not apply to Chapter 11 cases, </w:t>
                            </w:r>
                            <w:r w:rsidR="00E7170B">
                              <w:rPr>
                                <w:rFonts w:ascii="Arial" w:hAnsi="Arial" w:cs="Arial"/>
                                <w:b/>
                                <w:bCs/>
                                <w:sz w:val="22"/>
                                <w:szCs w:val="22"/>
                              </w:rPr>
                              <w:t xml:space="preserve">including </w:t>
                            </w:r>
                            <w:r w:rsidR="00717AF6">
                              <w:rPr>
                                <w:rFonts w:ascii="Arial" w:hAnsi="Arial" w:cs="Arial"/>
                                <w:b/>
                                <w:bCs/>
                                <w:sz w:val="22"/>
                                <w:szCs w:val="22"/>
                              </w:rPr>
                              <w:t>Subchapter V of Chapter 11 (small business cases), or to Chapter 12 (family farmer or fish</w:t>
                            </w:r>
                            <w:r w:rsidR="00234158">
                              <w:rPr>
                                <w:rFonts w:ascii="Arial" w:hAnsi="Arial" w:cs="Arial"/>
                                <w:b/>
                                <w:bCs/>
                                <w:sz w:val="22"/>
                                <w:szCs w:val="22"/>
                              </w:rPr>
                              <w:t>erman</w:t>
                            </w:r>
                            <w:r w:rsidR="00717AF6">
                              <w:rPr>
                                <w:rFonts w:ascii="Arial" w:hAnsi="Arial" w:cs="Arial"/>
                                <w:b/>
                                <w:bCs/>
                                <w:sz w:val="22"/>
                                <w:szCs w:val="22"/>
                              </w:rPr>
                              <w:t xml:space="preserve"> cases). Filing under those chapters requires special expertise. If you think your client may be eligible, you should consult an experienced bankruptcy law practitioner.</w:t>
                            </w:r>
                          </w:p>
                        </w:txbxContent>
                      </wps:txbx>
                      <wps:bodyPr rot="0" vert="horz" wrap="square" lIns="91440" tIns="45720" rIns="91440" bIns="45720" anchor="t" anchorCtr="0" upright="1">
                        <a:noAutofit/>
                      </wps:bodyPr>
                    </wps:wsp>
                  </a:graphicData>
                </a:graphic>
              </wp:inline>
            </w:drawing>
          </mc:Choice>
          <mc:Fallback>
            <w:pict>
              <v:shapetype w14:anchorId="016CE87D" id="_x0000_t202" coordsize="21600,21600" o:spt="202" path="m,l,21600r21600,l21600,xe">
                <v:stroke joinstyle="miter"/>
                <v:path gradientshapeok="t" o:connecttype="rect"/>
              </v:shapetype>
              <v:shape id="Text Box 6" o:spid="_x0000_s1026" type="#_x0000_t202" style="width:467.85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5xGAIAAC0EAAAOAAAAZHJzL2Uyb0RvYy54bWysU9tu2zAMfR+wfxD0vtjOkjU14hRdsg4D&#10;ugvQ7QMUWY6FyaJGKbGzrx8lp2l2exmmB0EUqUPy8Gh5M3SGHRR6DbbixSTnTFkJtba7in/5fPdi&#10;wZkPwtbCgFUVPyrPb1bPny17V6optGBqhYxArC97V/E2BFdmmZet6oSfgFOWnA1gJwKZuMtqFD2h&#10;dyab5vmrrAesHYJU3tPtZnTyVcJvGiXDx6bxKjBTcaotpB3Tvo17tlqKcofCtVqeyhD/UEUntKWk&#10;Z6iNCILtUf8G1WmJ4KEJEwldBk2jpUo9UDdF/ks3D61wKvVC5Hh3psn/P1j54fDgPiELw2sYaICp&#10;Ce/uQX71zMK6FXanbhGhb5WoKXERKct658vT00i1L30E2fbvoaYhi32ABDQ02EVWqE9G6DSA45l0&#10;NQQm6XJ+PSsW+UvOJPmKeVEsrhYphygfnzv04a2CjsVDxZGmmuDF4d6HWI4oH0NiNg9G13famGTg&#10;brs2yA6CFLBJ64T+U5ixrK/4rJhezUcK/oqRp/UnjE4H0rLRXcUX5yBRRuLe2DopLQhtxjPVbOyJ&#10;yUjeSGMYtgMFRka3UB+JU4RRs/TH6NACfuesJ71W3H/bC1ScmXeW5nJdzGZR4MmYza+mZOClZ3vp&#10;EVYSVMUDZ+NxHcZPsXeody1lGpVg4ZZm2ejE8lNVp7pJk4n80/+Jor+0U9TTL1/9AAAA//8DAFBL&#10;AwQUAAYACAAAACEA6z+/j90AAAAFAQAADwAAAGRycy9kb3ducmV2LnhtbEyPzU7DMBCE70i8g7VI&#10;3KjTFvoT4lQIKeqhcKAUzpt4SaLG68h22+TtMVzgstJoRjPfZpvBdOJMzreWFUwnCQjiyuqWawWH&#10;9+JuBcIHZI2dZVIwkodNfn2VYarthd/ovA+1iCXsU1TQhNCnUvqqIYN+Ynvi6H1ZZzBE6WqpHV5i&#10;uenkLEkW0mDLcaHBnp4bqo77k1Gwvi9eX+x2DLtjUeLIH7vP7cIpdXszPD2CCDSEvzD84Ed0yCNT&#10;aU+svegUxEfC743eev6wBFEqmM1XU5B5Jv/T598AAAD//wMAUEsBAi0AFAAGAAgAAAAhALaDOJL+&#10;AAAA4QEAABMAAAAAAAAAAAAAAAAAAAAAAFtDb250ZW50X1R5cGVzXS54bWxQSwECLQAUAAYACAAA&#10;ACEAOP0h/9YAAACUAQAACwAAAAAAAAAAAAAAAAAvAQAAX3JlbHMvLnJlbHNQSwECLQAUAAYACAAA&#10;ACEA5mVOcRgCAAAtBAAADgAAAAAAAAAAAAAAAAAuAgAAZHJzL2Uyb0RvYy54bWxQSwECLQAUAAYA&#10;CAAAACEA6z+/j90AAAAFAQAADwAAAAAAAAAAAAAAAAByBAAAZHJzL2Rvd25yZXYueG1sUEsFBgAA&#10;AAAEAAQA8wAAAHwFAAAAAA==&#10;" fillcolor="#ddd" strokeweight="3.25pt">
                <v:textbox>
                  <w:txbxContent>
                    <w:p w14:paraId="46DABBF0" w14:textId="1A1C3F60" w:rsidR="00596118" w:rsidRPr="006B46E4" w:rsidRDefault="00596118" w:rsidP="00E656ED">
                      <w:pPr>
                        <w:shd w:val="clear" w:color="auto" w:fill="E6E6E6"/>
                        <w:rPr>
                          <w:rFonts w:ascii="Arial" w:hAnsi="Arial" w:cs="Arial"/>
                          <w:b/>
                          <w:bCs/>
                          <w:sz w:val="22"/>
                          <w:szCs w:val="22"/>
                        </w:rPr>
                      </w:pPr>
                      <w:r w:rsidRPr="00C23FFF">
                        <w:rPr>
                          <w:rFonts w:ascii="Arial" w:hAnsi="Arial" w:cs="Arial"/>
                          <w:sz w:val="22"/>
                          <w:szCs w:val="22"/>
                          <w:lang w:val="en-CA"/>
                        </w:rPr>
                        <w:fldChar w:fldCharType="begin"/>
                      </w:r>
                      <w:r w:rsidRPr="00C23FFF">
                        <w:rPr>
                          <w:rFonts w:ascii="Arial" w:hAnsi="Arial" w:cs="Arial"/>
                          <w:sz w:val="22"/>
                          <w:szCs w:val="22"/>
                          <w:lang w:val="en-CA"/>
                        </w:rPr>
                        <w:instrText xml:space="preserve"> SEQ CHAPTER \h \r 1</w:instrText>
                      </w:r>
                      <w:r w:rsidRPr="00C23FFF">
                        <w:rPr>
                          <w:rFonts w:ascii="Arial" w:hAnsi="Arial" w:cs="Arial"/>
                          <w:sz w:val="22"/>
                          <w:szCs w:val="22"/>
                          <w:lang w:val="en-CA"/>
                        </w:rPr>
                        <w:fldChar w:fldCharType="end"/>
                      </w:r>
                      <w:r w:rsidRPr="00C23FFF">
                        <w:rPr>
                          <w:rFonts w:ascii="Arial" w:hAnsi="Arial" w:cs="Arial"/>
                          <w:b/>
                          <w:bCs/>
                          <w:sz w:val="22"/>
                          <w:szCs w:val="22"/>
                        </w:rPr>
                        <w:t xml:space="preserve">DISCLAIMER:  This checklist </w:t>
                      </w:r>
                      <w:proofErr w:type="gramStart"/>
                      <w:r w:rsidRPr="00C23FFF">
                        <w:rPr>
                          <w:rFonts w:ascii="Arial" w:hAnsi="Arial" w:cs="Arial"/>
                          <w:b/>
                          <w:bCs/>
                          <w:sz w:val="22"/>
                          <w:szCs w:val="22"/>
                        </w:rPr>
                        <w:t>is intended</w:t>
                      </w:r>
                      <w:proofErr w:type="gramEnd"/>
                      <w:r w:rsidRPr="00C23FFF">
                        <w:rPr>
                          <w:rFonts w:ascii="Arial" w:hAnsi="Arial" w:cs="Arial"/>
                          <w:b/>
                          <w:bCs/>
                          <w:sz w:val="22"/>
                          <w:szCs w:val="22"/>
                        </w:rPr>
                        <w:t xml:space="preserve"> as an aid to </w:t>
                      </w:r>
                      <w:r w:rsidR="0068579F">
                        <w:rPr>
                          <w:rFonts w:ascii="Arial" w:hAnsi="Arial" w:cs="Arial"/>
                          <w:b/>
                          <w:bCs/>
                          <w:sz w:val="22"/>
                          <w:szCs w:val="22"/>
                        </w:rPr>
                        <w:t xml:space="preserve">an </w:t>
                      </w:r>
                      <w:r w:rsidRPr="00C23FFF">
                        <w:rPr>
                          <w:rFonts w:ascii="Arial" w:hAnsi="Arial" w:cs="Arial"/>
                          <w:b/>
                          <w:bCs/>
                          <w:sz w:val="22"/>
                          <w:szCs w:val="22"/>
                        </w:rPr>
                        <w:t>attorney</w:t>
                      </w:r>
                      <w:r w:rsidR="0068579F">
                        <w:rPr>
                          <w:rFonts w:ascii="Arial" w:hAnsi="Arial" w:cs="Arial"/>
                          <w:b/>
                          <w:bCs/>
                          <w:sz w:val="22"/>
                          <w:szCs w:val="22"/>
                        </w:rPr>
                        <w:t xml:space="preserve"> filing a Chapter 7 or Chapter 13 bankruptcy</w:t>
                      </w:r>
                      <w:r w:rsidR="009A7841">
                        <w:rPr>
                          <w:rFonts w:ascii="Arial" w:hAnsi="Arial" w:cs="Arial"/>
                          <w:b/>
                          <w:bCs/>
                          <w:sz w:val="22"/>
                          <w:szCs w:val="22"/>
                        </w:rPr>
                        <w:t xml:space="preserve"> </w:t>
                      </w:r>
                      <w:r w:rsidR="00780D7A">
                        <w:rPr>
                          <w:rFonts w:ascii="Arial" w:hAnsi="Arial" w:cs="Arial"/>
                          <w:b/>
                          <w:bCs/>
                          <w:sz w:val="22"/>
                          <w:szCs w:val="22"/>
                        </w:rPr>
                        <w:t>under the Bankruptcy Code (11 U.S.C. §101 et. seq)</w:t>
                      </w:r>
                      <w:r w:rsidR="009A7841">
                        <w:rPr>
                          <w:rFonts w:ascii="Arial" w:hAnsi="Arial" w:cs="Arial"/>
                          <w:b/>
                          <w:bCs/>
                          <w:sz w:val="22"/>
                          <w:szCs w:val="22"/>
                        </w:rPr>
                        <w:t xml:space="preserve">. Filing a bankruptcy case requires investigation and analysis by the attorney </w:t>
                      </w:r>
                      <w:r w:rsidR="00E7170B">
                        <w:rPr>
                          <w:rFonts w:ascii="Arial" w:hAnsi="Arial" w:cs="Arial"/>
                          <w:b/>
                          <w:bCs/>
                          <w:sz w:val="22"/>
                          <w:szCs w:val="22"/>
                        </w:rPr>
                        <w:t xml:space="preserve">and knowledge/use of the </w:t>
                      </w:r>
                      <w:r w:rsidR="009A7841">
                        <w:rPr>
                          <w:rFonts w:ascii="Arial" w:hAnsi="Arial" w:cs="Arial"/>
                          <w:b/>
                          <w:bCs/>
                          <w:sz w:val="22"/>
                          <w:szCs w:val="22"/>
                        </w:rPr>
                        <w:t>most updated</w:t>
                      </w:r>
                      <w:r w:rsidRPr="00C23FFF">
                        <w:rPr>
                          <w:rFonts w:ascii="Arial" w:hAnsi="Arial" w:cs="Arial"/>
                          <w:b/>
                          <w:bCs/>
                          <w:sz w:val="22"/>
                          <w:szCs w:val="22"/>
                        </w:rPr>
                        <w:t xml:space="preserve"> </w:t>
                      </w:r>
                      <w:r w:rsidR="009A7841">
                        <w:rPr>
                          <w:rFonts w:ascii="Arial" w:hAnsi="Arial" w:cs="Arial"/>
                          <w:b/>
                          <w:bCs/>
                          <w:sz w:val="22"/>
                          <w:szCs w:val="22"/>
                        </w:rPr>
                        <w:t xml:space="preserve">forms and </w:t>
                      </w:r>
                      <w:r w:rsidR="00717AF6">
                        <w:rPr>
                          <w:rFonts w:ascii="Arial" w:hAnsi="Arial" w:cs="Arial"/>
                          <w:b/>
                          <w:bCs/>
                          <w:sz w:val="22"/>
                          <w:szCs w:val="22"/>
                        </w:rPr>
                        <w:t>rules</w:t>
                      </w:r>
                      <w:r w:rsidR="009A7841">
                        <w:rPr>
                          <w:rFonts w:ascii="Arial" w:hAnsi="Arial" w:cs="Arial"/>
                          <w:b/>
                          <w:bCs/>
                          <w:sz w:val="22"/>
                          <w:szCs w:val="22"/>
                        </w:rPr>
                        <w:t xml:space="preserve">. </w:t>
                      </w:r>
                      <w:r w:rsidR="00717AF6">
                        <w:rPr>
                          <w:rFonts w:ascii="Arial" w:hAnsi="Arial" w:cs="Arial"/>
                          <w:b/>
                          <w:bCs/>
                          <w:sz w:val="22"/>
                          <w:szCs w:val="22"/>
                        </w:rPr>
                        <w:t xml:space="preserve">This checklist does not apply to Chapter 11 cases, </w:t>
                      </w:r>
                      <w:r w:rsidR="00E7170B">
                        <w:rPr>
                          <w:rFonts w:ascii="Arial" w:hAnsi="Arial" w:cs="Arial"/>
                          <w:b/>
                          <w:bCs/>
                          <w:sz w:val="22"/>
                          <w:szCs w:val="22"/>
                        </w:rPr>
                        <w:t xml:space="preserve">including </w:t>
                      </w:r>
                      <w:r w:rsidR="00717AF6">
                        <w:rPr>
                          <w:rFonts w:ascii="Arial" w:hAnsi="Arial" w:cs="Arial"/>
                          <w:b/>
                          <w:bCs/>
                          <w:sz w:val="22"/>
                          <w:szCs w:val="22"/>
                        </w:rPr>
                        <w:t>Subchapter V of Chapter 11 (small business cases), or to Chapter 12 (family farmer or fish</w:t>
                      </w:r>
                      <w:r w:rsidR="00234158">
                        <w:rPr>
                          <w:rFonts w:ascii="Arial" w:hAnsi="Arial" w:cs="Arial"/>
                          <w:b/>
                          <w:bCs/>
                          <w:sz w:val="22"/>
                          <w:szCs w:val="22"/>
                        </w:rPr>
                        <w:t>erman</w:t>
                      </w:r>
                      <w:r w:rsidR="00717AF6">
                        <w:rPr>
                          <w:rFonts w:ascii="Arial" w:hAnsi="Arial" w:cs="Arial"/>
                          <w:b/>
                          <w:bCs/>
                          <w:sz w:val="22"/>
                          <w:szCs w:val="22"/>
                        </w:rPr>
                        <w:t xml:space="preserve"> cases). Filing under those chapters requires special expertise. If you think your client may be eligible, you should consult an experienced bankruptcy law practitioner.</w:t>
                      </w:r>
                    </w:p>
                  </w:txbxContent>
                </v:textbox>
                <w10:anchorlock/>
              </v:shape>
            </w:pict>
          </mc:Fallback>
        </mc:AlternateContent>
      </w:r>
    </w:p>
    <w:p w14:paraId="796005C5" w14:textId="6859EAEB" w:rsidR="00416402" w:rsidRPr="006B46E4" w:rsidRDefault="00416402" w:rsidP="006B46E4">
      <w:pPr>
        <w:tabs>
          <w:tab w:val="left" w:pos="1440"/>
          <w:tab w:val="right" w:leader="underscore" w:pos="9360"/>
        </w:tabs>
        <w:suppressAutoHyphens/>
        <w:rPr>
          <w:rFonts w:ascii="Arial" w:hAnsi="Arial" w:cs="Arial"/>
          <w:spacing w:val="-2"/>
          <w:sz w:val="22"/>
          <w:szCs w:val="22"/>
        </w:rPr>
      </w:pPr>
    </w:p>
    <w:p w14:paraId="718593DA" w14:textId="4760E5A0" w:rsidR="00E656ED" w:rsidRDefault="00AD154B" w:rsidP="00E656ED">
      <w:pPr>
        <w:pStyle w:val="BlockText"/>
        <w:ind w:left="0" w:right="0" w:firstLine="0"/>
        <w:jc w:val="left"/>
        <w:rPr>
          <w:rFonts w:cs="Arial"/>
          <w:sz w:val="22"/>
          <w:szCs w:val="22"/>
        </w:rPr>
      </w:pPr>
      <w:r>
        <w:rPr>
          <w:rFonts w:cs="Arial"/>
          <w:b/>
          <w:bCs/>
          <w:sz w:val="22"/>
          <w:szCs w:val="22"/>
        </w:rPr>
        <w:t>***</w:t>
      </w:r>
      <w:r w:rsidR="0028125D">
        <w:rPr>
          <w:rFonts w:cs="Arial"/>
          <w:b/>
          <w:bCs/>
          <w:sz w:val="22"/>
          <w:szCs w:val="22"/>
        </w:rPr>
        <w:t>ACCESS</w:t>
      </w:r>
      <w:r>
        <w:rPr>
          <w:rFonts w:cs="Arial"/>
          <w:b/>
          <w:bCs/>
          <w:sz w:val="22"/>
          <w:szCs w:val="22"/>
        </w:rPr>
        <w:t xml:space="preserve"> the </w:t>
      </w:r>
      <w:r w:rsidR="00780D7A" w:rsidRPr="006B46E4">
        <w:rPr>
          <w:rFonts w:cs="Arial"/>
          <w:b/>
          <w:bCs/>
          <w:sz w:val="22"/>
          <w:szCs w:val="22"/>
        </w:rPr>
        <w:t>US Bankruptcy Court for the District of Oregon</w:t>
      </w:r>
      <w:r w:rsidR="00780D7A" w:rsidRPr="00E656ED">
        <w:rPr>
          <w:rFonts w:cs="Arial"/>
          <w:sz w:val="22"/>
          <w:szCs w:val="22"/>
        </w:rPr>
        <w:t xml:space="preserve">: </w:t>
      </w:r>
      <w:hyperlink r:id="rId11" w:history="1">
        <w:r w:rsidR="00780D7A" w:rsidRPr="00E656ED">
          <w:rPr>
            <w:rStyle w:val="Hyperlink"/>
            <w:rFonts w:cs="Arial"/>
            <w:sz w:val="22"/>
            <w:szCs w:val="22"/>
          </w:rPr>
          <w:t>https://www.orb.uscourts.gov</w:t>
        </w:r>
      </w:hyperlink>
      <w:r w:rsidR="00780D7A" w:rsidRPr="00E656ED">
        <w:rPr>
          <w:rFonts w:cs="Arial"/>
          <w:sz w:val="22"/>
          <w:szCs w:val="22"/>
        </w:rPr>
        <w:t xml:space="preserve"> </w:t>
      </w:r>
    </w:p>
    <w:p w14:paraId="1D0B41AA" w14:textId="77777777" w:rsidR="00AD154B" w:rsidRDefault="00AD154B" w:rsidP="00E656ED">
      <w:pPr>
        <w:pStyle w:val="BlockText"/>
        <w:ind w:left="0" w:right="0" w:firstLine="0"/>
        <w:jc w:val="left"/>
        <w:rPr>
          <w:rFonts w:cs="Arial"/>
          <w:sz w:val="22"/>
          <w:szCs w:val="22"/>
        </w:rPr>
      </w:pPr>
    </w:p>
    <w:p w14:paraId="0B20178B" w14:textId="63CCA42D" w:rsidR="00780D7A" w:rsidRDefault="00E656ED" w:rsidP="00E656ED">
      <w:pPr>
        <w:pStyle w:val="BlockText"/>
        <w:numPr>
          <w:ilvl w:val="0"/>
          <w:numId w:val="44"/>
        </w:numPr>
        <w:ind w:right="0"/>
        <w:jc w:val="left"/>
        <w:rPr>
          <w:rFonts w:cs="Arial"/>
          <w:sz w:val="22"/>
          <w:szCs w:val="22"/>
        </w:rPr>
      </w:pPr>
      <w:proofErr w:type="gramStart"/>
      <w:r>
        <w:rPr>
          <w:rFonts w:cs="Arial"/>
          <w:sz w:val="22"/>
          <w:szCs w:val="22"/>
        </w:rPr>
        <w:t>Contains</w:t>
      </w:r>
      <w:proofErr w:type="gramEnd"/>
      <w:r>
        <w:rPr>
          <w:rFonts w:cs="Arial"/>
          <w:sz w:val="22"/>
          <w:szCs w:val="22"/>
        </w:rPr>
        <w:t xml:space="preserve"> general information, </w:t>
      </w:r>
      <w:r w:rsidR="00780D7A">
        <w:rPr>
          <w:rFonts w:cs="Arial"/>
          <w:sz w:val="22"/>
          <w:szCs w:val="22"/>
        </w:rPr>
        <w:t xml:space="preserve">court news, rules, forms, hearing schedules, links to PACER and CM/ECF (for case filing and case look-up) </w:t>
      </w:r>
      <w:r>
        <w:rPr>
          <w:rFonts w:cs="Arial"/>
          <w:sz w:val="22"/>
          <w:szCs w:val="22"/>
        </w:rPr>
        <w:t>and other resources</w:t>
      </w:r>
    </w:p>
    <w:p w14:paraId="1B2F0F24" w14:textId="276756FE" w:rsidR="00E656ED" w:rsidRDefault="00E656ED" w:rsidP="00E656ED">
      <w:pPr>
        <w:pStyle w:val="BlockText"/>
        <w:numPr>
          <w:ilvl w:val="0"/>
          <w:numId w:val="44"/>
        </w:numPr>
        <w:ind w:right="0"/>
        <w:jc w:val="left"/>
        <w:rPr>
          <w:rFonts w:cs="Arial"/>
          <w:sz w:val="22"/>
          <w:szCs w:val="22"/>
        </w:rPr>
      </w:pPr>
      <w:r>
        <w:rPr>
          <w:rFonts w:cs="Arial"/>
          <w:sz w:val="22"/>
          <w:szCs w:val="22"/>
        </w:rPr>
        <w:t>Local Bankruptcy Rules (</w:t>
      </w:r>
      <w:proofErr w:type="spellStart"/>
      <w:r>
        <w:rPr>
          <w:rFonts w:cs="Arial"/>
          <w:sz w:val="22"/>
          <w:szCs w:val="22"/>
        </w:rPr>
        <w:t>LBRs</w:t>
      </w:r>
      <w:proofErr w:type="spellEnd"/>
      <w:r>
        <w:rPr>
          <w:rFonts w:cs="Arial"/>
          <w:sz w:val="22"/>
          <w:szCs w:val="22"/>
        </w:rPr>
        <w:t xml:space="preserve">): </w:t>
      </w:r>
      <w:hyperlink r:id="rId12" w:history="1">
        <w:r w:rsidRPr="00E656ED">
          <w:rPr>
            <w:rStyle w:val="Hyperlink"/>
            <w:rFonts w:cs="Arial"/>
            <w:sz w:val="22"/>
            <w:szCs w:val="22"/>
          </w:rPr>
          <w:t>http://www.orb.uscourts.gov/rules</w:t>
        </w:r>
      </w:hyperlink>
      <w:r>
        <w:t xml:space="preserve"> </w:t>
      </w:r>
      <w:r w:rsidRPr="00667FD6">
        <w:rPr>
          <w:rFonts w:cs="Arial"/>
          <w:sz w:val="22"/>
          <w:szCs w:val="22"/>
        </w:rPr>
        <w:t>Changes to local rule</w:t>
      </w:r>
      <w:r>
        <w:rPr>
          <w:rFonts w:cs="Arial"/>
          <w:sz w:val="22"/>
          <w:szCs w:val="22"/>
        </w:rPr>
        <w:t>s are usually made annually and</w:t>
      </w:r>
      <w:r w:rsidRPr="00667FD6">
        <w:rPr>
          <w:rFonts w:cs="Arial"/>
          <w:sz w:val="22"/>
          <w:szCs w:val="22"/>
        </w:rPr>
        <w:t xml:space="preserve"> become effective on December 1</w:t>
      </w:r>
      <w:r w:rsidRPr="00667FD6">
        <w:rPr>
          <w:rFonts w:cs="Arial"/>
          <w:sz w:val="22"/>
          <w:szCs w:val="22"/>
          <w:vertAlign w:val="superscript"/>
        </w:rPr>
        <w:t>st</w:t>
      </w:r>
      <w:r>
        <w:rPr>
          <w:rFonts w:cs="Arial"/>
          <w:sz w:val="22"/>
          <w:szCs w:val="22"/>
        </w:rPr>
        <w:t xml:space="preserve"> of each year.</w:t>
      </w:r>
    </w:p>
    <w:p w14:paraId="7FDE592B" w14:textId="72F2D047" w:rsidR="00E656ED" w:rsidRDefault="00E656ED" w:rsidP="00E656ED">
      <w:pPr>
        <w:pStyle w:val="BlockText"/>
        <w:numPr>
          <w:ilvl w:val="0"/>
          <w:numId w:val="44"/>
        </w:numPr>
        <w:ind w:right="0"/>
        <w:jc w:val="left"/>
        <w:rPr>
          <w:rFonts w:cs="Arial"/>
          <w:sz w:val="22"/>
          <w:szCs w:val="22"/>
        </w:rPr>
      </w:pPr>
      <w:r>
        <w:rPr>
          <w:rFonts w:cs="Arial"/>
          <w:sz w:val="22"/>
          <w:szCs w:val="22"/>
        </w:rPr>
        <w:t>Local Bankruptcy Forms (</w:t>
      </w:r>
      <w:proofErr w:type="spellStart"/>
      <w:r>
        <w:rPr>
          <w:rFonts w:cs="Arial"/>
          <w:sz w:val="22"/>
          <w:szCs w:val="22"/>
        </w:rPr>
        <w:t>LBFs</w:t>
      </w:r>
      <w:proofErr w:type="spellEnd"/>
      <w:r>
        <w:rPr>
          <w:rFonts w:cs="Arial"/>
          <w:sz w:val="22"/>
          <w:szCs w:val="22"/>
        </w:rPr>
        <w:t xml:space="preserve">): </w:t>
      </w:r>
      <w:hyperlink r:id="rId13" w:history="1">
        <w:r w:rsidRPr="00A870F7">
          <w:rPr>
            <w:rStyle w:val="Hyperlink"/>
            <w:rFonts w:cs="Arial"/>
            <w:sz w:val="22"/>
            <w:szCs w:val="22"/>
          </w:rPr>
          <w:t>https://www.orb.uscourts.gov/forms/all-local-forms</w:t>
        </w:r>
      </w:hyperlink>
      <w:r>
        <w:rPr>
          <w:rFonts w:cs="Arial"/>
          <w:sz w:val="22"/>
          <w:szCs w:val="22"/>
        </w:rPr>
        <w:t xml:space="preserve"> </w:t>
      </w:r>
      <w:proofErr w:type="spellStart"/>
      <w:r>
        <w:rPr>
          <w:rFonts w:cs="Arial"/>
          <w:sz w:val="22"/>
          <w:szCs w:val="22"/>
        </w:rPr>
        <w:t>LBFs</w:t>
      </w:r>
      <w:proofErr w:type="spellEnd"/>
      <w:r>
        <w:rPr>
          <w:rFonts w:cs="Arial"/>
          <w:sz w:val="22"/>
          <w:szCs w:val="22"/>
        </w:rPr>
        <w:t xml:space="preserve"> are also amended annually. The court’s website organizes them by category (Chapter 7, Chapter 13, Creditor, Debtor, Adversary Proceeding, etc.)</w:t>
      </w:r>
    </w:p>
    <w:p w14:paraId="5DCC8CA5" w14:textId="49F5783E" w:rsidR="00CF580A" w:rsidRDefault="00E656ED" w:rsidP="00E656ED">
      <w:pPr>
        <w:pStyle w:val="BlockText"/>
        <w:numPr>
          <w:ilvl w:val="0"/>
          <w:numId w:val="44"/>
        </w:numPr>
        <w:ind w:right="0"/>
        <w:jc w:val="left"/>
        <w:rPr>
          <w:rFonts w:cs="Arial"/>
          <w:sz w:val="22"/>
          <w:szCs w:val="22"/>
        </w:rPr>
      </w:pPr>
      <w:r>
        <w:rPr>
          <w:rFonts w:cs="Arial"/>
          <w:sz w:val="22"/>
          <w:szCs w:val="22"/>
        </w:rPr>
        <w:t xml:space="preserve">The Official Forms (for bankruptcy Petition, Schedules, and Statements) are linked on the rules page or may be accessed at the federal judiciary website, </w:t>
      </w:r>
      <w:hyperlink r:id="rId14" w:history="1">
        <w:r w:rsidRPr="00A870F7">
          <w:rPr>
            <w:rStyle w:val="Hyperlink"/>
            <w:rFonts w:cs="Arial"/>
            <w:sz w:val="22"/>
            <w:szCs w:val="22"/>
          </w:rPr>
          <w:t>www.uscourts.gov/forms/bankrutpcy-forms</w:t>
        </w:r>
      </w:hyperlink>
    </w:p>
    <w:p w14:paraId="23156034" w14:textId="2004794B" w:rsidR="00482420" w:rsidRPr="00074CAC" w:rsidRDefault="00482420">
      <w:pPr>
        <w:pStyle w:val="BlockText"/>
        <w:numPr>
          <w:ilvl w:val="0"/>
          <w:numId w:val="44"/>
        </w:numPr>
        <w:ind w:right="0"/>
        <w:jc w:val="left"/>
        <w:rPr>
          <w:rFonts w:cs="Arial"/>
          <w:sz w:val="22"/>
          <w:szCs w:val="22"/>
        </w:rPr>
      </w:pPr>
      <w:r>
        <w:rPr>
          <w:rFonts w:cs="Arial"/>
          <w:sz w:val="22"/>
          <w:szCs w:val="22"/>
        </w:rPr>
        <w:t xml:space="preserve">Governing Law </w:t>
      </w:r>
      <w:r w:rsidRPr="00482420">
        <w:rPr>
          <w:rFonts w:cs="Arial"/>
          <w:sz w:val="22"/>
          <w:szCs w:val="22"/>
        </w:rPr>
        <w:sym w:font="Wingdings" w:char="F0E0"/>
      </w:r>
      <w:r>
        <w:rPr>
          <w:rFonts w:cs="Arial"/>
          <w:sz w:val="22"/>
          <w:szCs w:val="22"/>
        </w:rPr>
        <w:t xml:space="preserve"> 11 U.S.C. § 101 et. seq (Bankruptcy Code) and the Federal Rules of Bankruptcy Procedure (which incorporates many of the Federal Rules of Civil Procedure)</w:t>
      </w:r>
    </w:p>
    <w:p w14:paraId="16C3D28E" w14:textId="48CD8B54" w:rsidR="00074CAC" w:rsidRPr="006B46E4" w:rsidRDefault="00074CAC" w:rsidP="006B46E4">
      <w:pPr>
        <w:pStyle w:val="BlockText"/>
        <w:numPr>
          <w:ilvl w:val="0"/>
          <w:numId w:val="44"/>
        </w:numPr>
        <w:ind w:right="0"/>
        <w:jc w:val="left"/>
        <w:rPr>
          <w:rFonts w:cs="Arial"/>
          <w:b/>
          <w:bCs/>
          <w:i/>
          <w:iCs/>
          <w:sz w:val="22"/>
          <w:szCs w:val="22"/>
        </w:rPr>
      </w:pPr>
      <w:r>
        <w:rPr>
          <w:rFonts w:cs="Arial"/>
          <w:b/>
          <w:bCs/>
          <w:i/>
          <w:iCs/>
          <w:sz w:val="22"/>
          <w:szCs w:val="22"/>
        </w:rPr>
        <w:t>DOWNLOAD a copy of</w:t>
      </w:r>
      <w:r w:rsidRPr="006B46E4">
        <w:rPr>
          <w:rFonts w:cs="Arial"/>
          <w:b/>
          <w:bCs/>
          <w:i/>
          <w:iCs/>
          <w:sz w:val="22"/>
          <w:szCs w:val="22"/>
        </w:rPr>
        <w:t xml:space="preserve"> </w:t>
      </w:r>
      <w:proofErr w:type="spellStart"/>
      <w:r w:rsidRPr="006B46E4">
        <w:rPr>
          <w:rFonts w:cs="Arial"/>
          <w:b/>
          <w:bCs/>
          <w:i/>
          <w:iCs/>
          <w:sz w:val="22"/>
          <w:szCs w:val="22"/>
        </w:rPr>
        <w:t>LBF</w:t>
      </w:r>
      <w:proofErr w:type="spellEnd"/>
      <w:r w:rsidRPr="006B46E4">
        <w:rPr>
          <w:rFonts w:cs="Arial"/>
          <w:b/>
          <w:bCs/>
          <w:i/>
          <w:iCs/>
          <w:sz w:val="22"/>
          <w:szCs w:val="22"/>
        </w:rPr>
        <w:t xml:space="preserve"> 100 Procedures re: Filing an Individual </w:t>
      </w:r>
      <w:r w:rsidRPr="00074CAC">
        <w:rPr>
          <w:rFonts w:cs="Arial"/>
          <w:b/>
          <w:bCs/>
          <w:i/>
          <w:iCs/>
          <w:sz w:val="22"/>
          <w:szCs w:val="22"/>
        </w:rPr>
        <w:t>Bankruptcy</w:t>
      </w:r>
      <w:r w:rsidRPr="006B46E4">
        <w:rPr>
          <w:rFonts w:cs="Arial"/>
          <w:b/>
          <w:bCs/>
          <w:i/>
          <w:iCs/>
          <w:sz w:val="22"/>
          <w:szCs w:val="22"/>
        </w:rPr>
        <w:t xml:space="preserve"> Case (revised 5/14/25)</w:t>
      </w:r>
      <w:r>
        <w:rPr>
          <w:rFonts w:cs="Arial"/>
          <w:b/>
          <w:bCs/>
          <w:sz w:val="22"/>
          <w:szCs w:val="22"/>
        </w:rPr>
        <w:t xml:space="preserve"> </w:t>
      </w:r>
      <w:r>
        <w:rPr>
          <w:rFonts w:cs="Arial"/>
          <w:sz w:val="22"/>
          <w:szCs w:val="22"/>
        </w:rPr>
        <w:t xml:space="preserve">– six page checklist of ALL forms needed to file bankruptcy case under each chapter (for non-individual cases, use </w:t>
      </w:r>
      <w:proofErr w:type="spellStart"/>
      <w:r>
        <w:rPr>
          <w:rFonts w:cs="Arial"/>
          <w:sz w:val="22"/>
          <w:szCs w:val="22"/>
        </w:rPr>
        <w:t>LBF</w:t>
      </w:r>
      <w:proofErr w:type="spellEnd"/>
      <w:r>
        <w:rPr>
          <w:rFonts w:cs="Arial"/>
          <w:sz w:val="22"/>
          <w:szCs w:val="22"/>
        </w:rPr>
        <w:t xml:space="preserve"> 200 (also revised as of 5/14/25))</w:t>
      </w:r>
      <w:r w:rsidRPr="006B46E4">
        <w:rPr>
          <w:rFonts w:cs="Arial"/>
          <w:b/>
          <w:bCs/>
          <w:i/>
          <w:iCs/>
          <w:sz w:val="22"/>
          <w:szCs w:val="22"/>
        </w:rPr>
        <w:t xml:space="preserve"> </w:t>
      </w:r>
    </w:p>
    <w:p w14:paraId="66ECFD9D" w14:textId="45504335" w:rsidR="00780D7A" w:rsidRPr="006B46E4" w:rsidRDefault="00780D7A" w:rsidP="006B46E4">
      <w:pPr>
        <w:pStyle w:val="BlockText"/>
        <w:ind w:left="1440" w:right="0" w:firstLine="0"/>
        <w:jc w:val="left"/>
        <w:rPr>
          <w:rFonts w:cs="Arial"/>
          <w:sz w:val="22"/>
          <w:szCs w:val="22"/>
        </w:rPr>
      </w:pPr>
      <w:r>
        <w:rPr>
          <w:rFonts w:cs="Arial"/>
          <w:sz w:val="22"/>
          <w:szCs w:val="22"/>
        </w:rPr>
        <w:t xml:space="preserve"> </w:t>
      </w:r>
    </w:p>
    <w:p w14:paraId="3435BD3F" w14:textId="7B6E214B" w:rsidR="00E656ED" w:rsidRDefault="00E656ED" w:rsidP="00C74BAA">
      <w:pPr>
        <w:pStyle w:val="BlockText"/>
        <w:numPr>
          <w:ilvl w:val="0"/>
          <w:numId w:val="4"/>
        </w:numPr>
        <w:tabs>
          <w:tab w:val="clear" w:pos="360"/>
        </w:tabs>
        <w:ind w:left="720" w:right="0" w:hanging="720"/>
        <w:jc w:val="left"/>
        <w:rPr>
          <w:rFonts w:cs="Arial"/>
          <w:sz w:val="22"/>
          <w:szCs w:val="22"/>
        </w:rPr>
      </w:pPr>
      <w:r>
        <w:rPr>
          <w:rFonts w:cs="Arial"/>
          <w:b/>
          <w:bCs/>
          <w:sz w:val="22"/>
          <w:szCs w:val="22"/>
        </w:rPr>
        <w:t xml:space="preserve">Set Up </w:t>
      </w:r>
      <w:r w:rsidRPr="00667FD6">
        <w:rPr>
          <w:rFonts w:cs="Arial"/>
          <w:b/>
          <w:bCs/>
          <w:sz w:val="22"/>
          <w:szCs w:val="22"/>
        </w:rPr>
        <w:t>PACER/CM/ECF Account for E-Filing</w:t>
      </w:r>
      <w:r>
        <w:rPr>
          <w:rFonts w:cs="Arial"/>
          <w:sz w:val="22"/>
          <w:szCs w:val="22"/>
        </w:rPr>
        <w:t xml:space="preserve">: Local Rules </w:t>
      </w:r>
      <w:proofErr w:type="gramStart"/>
      <w:r>
        <w:rPr>
          <w:rFonts w:cs="Arial"/>
          <w:sz w:val="22"/>
          <w:szCs w:val="22"/>
        </w:rPr>
        <w:t>require</w:t>
      </w:r>
      <w:proofErr w:type="gramEnd"/>
      <w:r>
        <w:rPr>
          <w:rFonts w:cs="Arial"/>
          <w:sz w:val="22"/>
          <w:szCs w:val="22"/>
        </w:rPr>
        <w:t xml:space="preserve"> MANDATORY electronic filing. </w:t>
      </w:r>
      <w:r>
        <w:rPr>
          <w:rFonts w:cs="Arial"/>
          <w:i/>
          <w:iCs/>
          <w:sz w:val="22"/>
          <w:szCs w:val="22"/>
        </w:rPr>
        <w:t>See</w:t>
      </w:r>
      <w:r>
        <w:rPr>
          <w:rFonts w:cs="Arial"/>
          <w:sz w:val="22"/>
          <w:szCs w:val="22"/>
        </w:rPr>
        <w:t xml:space="preserve"> </w:t>
      </w:r>
      <w:proofErr w:type="spellStart"/>
      <w:r>
        <w:rPr>
          <w:rFonts w:cs="Arial"/>
          <w:sz w:val="22"/>
          <w:szCs w:val="22"/>
        </w:rPr>
        <w:t>LBR</w:t>
      </w:r>
      <w:proofErr w:type="spellEnd"/>
      <w:r>
        <w:rPr>
          <w:rFonts w:cs="Arial"/>
          <w:sz w:val="22"/>
          <w:szCs w:val="22"/>
        </w:rPr>
        <w:t xml:space="preserve"> 5005-1. You will need to set up an CM/ECF (Case Management / Electronic Case Filing) account through PACER before you can file a chapter 7 or a chapter 13 case. </w:t>
      </w:r>
      <w:r w:rsidRPr="00D97045">
        <w:rPr>
          <w:rFonts w:cs="Arial"/>
          <w:sz w:val="22"/>
          <w:szCs w:val="22"/>
        </w:rPr>
        <w:t>The United States District Court for the District of Oregon use</w:t>
      </w:r>
      <w:r>
        <w:rPr>
          <w:rFonts w:cs="Arial"/>
          <w:sz w:val="22"/>
          <w:szCs w:val="22"/>
        </w:rPr>
        <w:t>s</w:t>
      </w:r>
      <w:r w:rsidRPr="00D97045">
        <w:rPr>
          <w:rFonts w:cs="Arial"/>
          <w:sz w:val="22"/>
          <w:szCs w:val="22"/>
        </w:rPr>
        <w:t xml:space="preserve"> NextGen CM/ECF.  NextGen allows you to </w:t>
      </w:r>
      <w:proofErr w:type="gramStart"/>
      <w:r w:rsidRPr="00D97045">
        <w:rPr>
          <w:rFonts w:cs="Arial"/>
          <w:sz w:val="22"/>
          <w:szCs w:val="22"/>
        </w:rPr>
        <w:t>maintain</w:t>
      </w:r>
      <w:proofErr w:type="gramEnd"/>
      <w:r w:rsidRPr="00D97045">
        <w:rPr>
          <w:rFonts w:cs="Arial"/>
          <w:sz w:val="22"/>
          <w:szCs w:val="22"/>
        </w:rPr>
        <w:t xml:space="preserve"> a single login and password for </w:t>
      </w:r>
      <w:proofErr w:type="spellStart"/>
      <w:r w:rsidRPr="00D97045">
        <w:rPr>
          <w:rFonts w:cs="Arial"/>
          <w:sz w:val="22"/>
          <w:szCs w:val="22"/>
        </w:rPr>
        <w:t>efiling</w:t>
      </w:r>
      <w:proofErr w:type="spellEnd"/>
      <w:r w:rsidRPr="00D97045">
        <w:rPr>
          <w:rFonts w:cs="Arial"/>
          <w:sz w:val="22"/>
          <w:szCs w:val="22"/>
        </w:rPr>
        <w:t xml:space="preserve"> and PACER access.  For information about NextGen, you can visit the home page for </w:t>
      </w:r>
      <w:r>
        <w:rPr>
          <w:rFonts w:cs="Arial"/>
          <w:sz w:val="22"/>
          <w:szCs w:val="22"/>
        </w:rPr>
        <w:t xml:space="preserve">the </w:t>
      </w:r>
      <w:r w:rsidRPr="00D97045">
        <w:rPr>
          <w:rFonts w:cs="Arial"/>
          <w:sz w:val="22"/>
          <w:szCs w:val="22"/>
        </w:rPr>
        <w:t>Oregon Bankruptcy Court</w:t>
      </w:r>
      <w:r>
        <w:rPr>
          <w:rFonts w:cs="Arial"/>
          <w:sz w:val="22"/>
          <w:szCs w:val="22"/>
        </w:rPr>
        <w:t xml:space="preserve">. </w:t>
      </w:r>
      <w:r w:rsidRPr="00D97045">
        <w:rPr>
          <w:rFonts w:cs="Arial"/>
          <w:sz w:val="22"/>
          <w:szCs w:val="22"/>
        </w:rPr>
        <w:t>You must have a full version of Adobe Acrobat (not just the free “reader”).  There is online training</w:t>
      </w:r>
      <w:r>
        <w:rPr>
          <w:rFonts w:cs="Arial"/>
          <w:sz w:val="22"/>
          <w:szCs w:val="22"/>
        </w:rPr>
        <w:t xml:space="preserve"> available</w:t>
      </w:r>
      <w:r w:rsidRPr="00D97045">
        <w:rPr>
          <w:rFonts w:cs="Arial"/>
          <w:sz w:val="22"/>
          <w:szCs w:val="22"/>
        </w:rPr>
        <w:t>.</w:t>
      </w:r>
    </w:p>
    <w:p w14:paraId="1DEF1BF1" w14:textId="77777777" w:rsidR="00E656ED" w:rsidRDefault="00E656ED" w:rsidP="006B46E4">
      <w:pPr>
        <w:pStyle w:val="BlockText"/>
        <w:ind w:left="720" w:right="0" w:firstLine="0"/>
        <w:jc w:val="left"/>
        <w:rPr>
          <w:rFonts w:cs="Arial"/>
          <w:sz w:val="22"/>
          <w:szCs w:val="22"/>
        </w:rPr>
      </w:pPr>
    </w:p>
    <w:p w14:paraId="53C4DCA1" w14:textId="50E88830" w:rsidR="007B5D7D" w:rsidRPr="001C6643" w:rsidRDefault="007B5D7D" w:rsidP="00C74BAA">
      <w:pPr>
        <w:pStyle w:val="BlockText"/>
        <w:numPr>
          <w:ilvl w:val="0"/>
          <w:numId w:val="4"/>
        </w:numPr>
        <w:tabs>
          <w:tab w:val="clear" w:pos="360"/>
        </w:tabs>
        <w:ind w:left="720" w:right="0" w:hanging="720"/>
        <w:jc w:val="left"/>
        <w:rPr>
          <w:rFonts w:cs="Arial"/>
          <w:sz w:val="22"/>
          <w:szCs w:val="22"/>
        </w:rPr>
      </w:pPr>
      <w:r w:rsidRPr="006B46E4">
        <w:rPr>
          <w:rFonts w:cs="Arial"/>
          <w:b/>
          <w:bCs/>
          <w:sz w:val="22"/>
          <w:szCs w:val="22"/>
        </w:rPr>
        <w:t>Chapter 7</w:t>
      </w:r>
      <w:r w:rsidR="006B0BC0" w:rsidRPr="006B46E4">
        <w:rPr>
          <w:rFonts w:cs="Arial"/>
          <w:b/>
          <w:bCs/>
          <w:sz w:val="22"/>
          <w:szCs w:val="22"/>
        </w:rPr>
        <w:t xml:space="preserve"> </w:t>
      </w:r>
      <w:r w:rsidR="00194CB0" w:rsidRPr="006B46E4">
        <w:rPr>
          <w:rFonts w:cs="Arial"/>
          <w:b/>
          <w:bCs/>
          <w:sz w:val="22"/>
          <w:szCs w:val="22"/>
        </w:rPr>
        <w:t>–</w:t>
      </w:r>
      <w:r w:rsidR="006B0BC0" w:rsidRPr="006B46E4">
        <w:rPr>
          <w:rFonts w:cs="Arial"/>
          <w:b/>
          <w:bCs/>
          <w:sz w:val="22"/>
          <w:szCs w:val="22"/>
        </w:rPr>
        <w:t xml:space="preserve"> </w:t>
      </w:r>
      <w:r w:rsidR="00194CB0" w:rsidRPr="006B46E4">
        <w:rPr>
          <w:rFonts w:cs="Arial"/>
          <w:b/>
          <w:bCs/>
          <w:sz w:val="22"/>
          <w:szCs w:val="22"/>
        </w:rPr>
        <w:t>Limited Scope Representation:</w:t>
      </w:r>
      <w:r w:rsidR="00194CB0">
        <w:rPr>
          <w:rFonts w:cs="Arial"/>
          <w:sz w:val="22"/>
          <w:szCs w:val="22"/>
        </w:rPr>
        <w:t xml:space="preserve"> </w:t>
      </w:r>
      <w:r w:rsidR="00121CD7" w:rsidRPr="001C6643">
        <w:rPr>
          <w:rFonts w:cs="Arial"/>
          <w:sz w:val="22"/>
          <w:szCs w:val="22"/>
        </w:rPr>
        <w:t>Y</w:t>
      </w:r>
      <w:r w:rsidR="00B53424" w:rsidRPr="001C6643">
        <w:rPr>
          <w:rFonts w:cs="Arial"/>
          <w:sz w:val="22"/>
          <w:szCs w:val="22"/>
        </w:rPr>
        <w:t xml:space="preserve">ou </w:t>
      </w:r>
      <w:r w:rsidR="00121CD7" w:rsidRPr="001C6643">
        <w:rPr>
          <w:rFonts w:cs="Arial"/>
          <w:sz w:val="22"/>
          <w:szCs w:val="22"/>
        </w:rPr>
        <w:t xml:space="preserve">must </w:t>
      </w:r>
      <w:proofErr w:type="gramStart"/>
      <w:r w:rsidR="00121CD7" w:rsidRPr="001C6643">
        <w:rPr>
          <w:rFonts w:cs="Arial"/>
          <w:sz w:val="22"/>
          <w:szCs w:val="22"/>
        </w:rPr>
        <w:t>comply</w:t>
      </w:r>
      <w:r w:rsidR="00B53424" w:rsidRPr="001C6643">
        <w:rPr>
          <w:rFonts w:cs="Arial"/>
          <w:sz w:val="22"/>
          <w:szCs w:val="22"/>
        </w:rPr>
        <w:t xml:space="preserve"> with</w:t>
      </w:r>
      <w:proofErr w:type="gramEnd"/>
      <w:r w:rsidR="0087097C" w:rsidRPr="001C6643">
        <w:rPr>
          <w:rFonts w:cs="Arial"/>
          <w:sz w:val="22"/>
          <w:szCs w:val="22"/>
        </w:rPr>
        <w:t xml:space="preserve"> </w:t>
      </w:r>
      <w:proofErr w:type="spellStart"/>
      <w:r w:rsidR="0087097C" w:rsidRPr="001C6643">
        <w:rPr>
          <w:rFonts w:cs="Arial"/>
          <w:sz w:val="22"/>
          <w:szCs w:val="22"/>
        </w:rPr>
        <w:t>LBR</w:t>
      </w:r>
      <w:proofErr w:type="spellEnd"/>
      <w:r w:rsidR="0087097C" w:rsidRPr="001C6643">
        <w:rPr>
          <w:rFonts w:cs="Arial"/>
          <w:sz w:val="22"/>
          <w:szCs w:val="22"/>
        </w:rPr>
        <w:t xml:space="preserve"> </w:t>
      </w:r>
      <w:r w:rsidR="00F5511C" w:rsidRPr="001C6643">
        <w:rPr>
          <w:rFonts w:cs="Arial"/>
          <w:sz w:val="22"/>
          <w:szCs w:val="22"/>
        </w:rPr>
        <w:t>9010</w:t>
      </w:r>
      <w:r w:rsidR="00BF71C3" w:rsidRPr="001C6643">
        <w:rPr>
          <w:rFonts w:cs="Arial"/>
          <w:sz w:val="22"/>
          <w:szCs w:val="22"/>
        </w:rPr>
        <w:t>-1</w:t>
      </w:r>
      <w:r w:rsidR="0087097C" w:rsidRPr="001C6643">
        <w:rPr>
          <w:rFonts w:cs="Arial"/>
          <w:sz w:val="22"/>
          <w:szCs w:val="22"/>
        </w:rPr>
        <w:t>(</w:t>
      </w:r>
      <w:proofErr w:type="spellStart"/>
      <w:r w:rsidR="009A7841">
        <w:rPr>
          <w:rFonts w:cs="Arial"/>
          <w:sz w:val="22"/>
          <w:szCs w:val="22"/>
        </w:rPr>
        <w:t>i</w:t>
      </w:r>
      <w:proofErr w:type="spellEnd"/>
      <w:r w:rsidR="009A7841">
        <w:rPr>
          <w:rFonts w:cs="Arial"/>
          <w:sz w:val="22"/>
          <w:szCs w:val="22"/>
        </w:rPr>
        <w:t>)</w:t>
      </w:r>
      <w:r w:rsidR="0087097C" w:rsidRPr="001C6643">
        <w:rPr>
          <w:rFonts w:cs="Arial"/>
          <w:sz w:val="22"/>
          <w:szCs w:val="22"/>
        </w:rPr>
        <w:t xml:space="preserve"> </w:t>
      </w:r>
      <w:r w:rsidR="00BC1D4B" w:rsidRPr="001C6643">
        <w:rPr>
          <w:rFonts w:cs="Arial"/>
          <w:sz w:val="22"/>
          <w:szCs w:val="22"/>
        </w:rPr>
        <w:t>and O</w:t>
      </w:r>
      <w:r w:rsidR="00F1760B" w:rsidRPr="001C6643">
        <w:rPr>
          <w:rFonts w:cs="Arial"/>
          <w:sz w:val="22"/>
          <w:szCs w:val="22"/>
        </w:rPr>
        <w:t xml:space="preserve">RPC 1.2(b) if you will not </w:t>
      </w:r>
      <w:proofErr w:type="gramStart"/>
      <w:r w:rsidR="00F1760B" w:rsidRPr="001C6643">
        <w:rPr>
          <w:rFonts w:cs="Arial"/>
          <w:sz w:val="22"/>
          <w:szCs w:val="22"/>
        </w:rPr>
        <w:t>represent</w:t>
      </w:r>
      <w:proofErr w:type="gramEnd"/>
      <w:r w:rsidR="00F1760B" w:rsidRPr="001C6643">
        <w:rPr>
          <w:rFonts w:cs="Arial"/>
          <w:sz w:val="22"/>
          <w:szCs w:val="22"/>
        </w:rPr>
        <w:t xml:space="preserve"> a Chapter 7 </w:t>
      </w:r>
      <w:r w:rsidR="0087097C" w:rsidRPr="001C6643">
        <w:rPr>
          <w:rFonts w:cs="Arial"/>
          <w:sz w:val="22"/>
          <w:szCs w:val="22"/>
        </w:rPr>
        <w:t>debtor in all matters relating to</w:t>
      </w:r>
      <w:r w:rsidR="007A6F94" w:rsidRPr="001C6643">
        <w:rPr>
          <w:rFonts w:cs="Arial"/>
          <w:sz w:val="22"/>
          <w:szCs w:val="22"/>
        </w:rPr>
        <w:t xml:space="preserve"> </w:t>
      </w:r>
      <w:r w:rsidR="007A74D6" w:rsidRPr="001C6643">
        <w:rPr>
          <w:rFonts w:cs="Arial"/>
          <w:sz w:val="22"/>
          <w:szCs w:val="22"/>
        </w:rPr>
        <w:t>a</w:t>
      </w:r>
      <w:r w:rsidR="0087097C" w:rsidRPr="001C6643">
        <w:rPr>
          <w:rFonts w:cs="Arial"/>
          <w:sz w:val="22"/>
          <w:szCs w:val="22"/>
        </w:rPr>
        <w:t xml:space="preserve"> bankruptcy</w:t>
      </w:r>
      <w:r w:rsidR="00121CD7" w:rsidRPr="001C6643">
        <w:rPr>
          <w:rFonts w:cs="Arial"/>
          <w:sz w:val="22"/>
          <w:szCs w:val="22"/>
        </w:rPr>
        <w:t xml:space="preserve"> </w:t>
      </w:r>
      <w:r w:rsidR="0087097C" w:rsidRPr="001C6643">
        <w:rPr>
          <w:rFonts w:cs="Arial"/>
          <w:sz w:val="22"/>
          <w:szCs w:val="22"/>
        </w:rPr>
        <w:t xml:space="preserve">case. You must have a written </w:t>
      </w:r>
      <w:r w:rsidR="00F1760B" w:rsidRPr="001C6643">
        <w:rPr>
          <w:rFonts w:cs="Arial"/>
          <w:sz w:val="22"/>
          <w:szCs w:val="22"/>
        </w:rPr>
        <w:t xml:space="preserve">fee </w:t>
      </w:r>
      <w:r w:rsidR="0087097C" w:rsidRPr="001C6643">
        <w:rPr>
          <w:rFonts w:cs="Arial"/>
          <w:sz w:val="22"/>
          <w:szCs w:val="22"/>
        </w:rPr>
        <w:t>agreement that includes a detailed description of what you will perform on behalf of the debtor</w:t>
      </w:r>
      <w:r w:rsidR="00A34EC7" w:rsidRPr="001C6643">
        <w:rPr>
          <w:rFonts w:cs="Arial"/>
          <w:sz w:val="22"/>
          <w:szCs w:val="22"/>
        </w:rPr>
        <w:t xml:space="preserve">. </w:t>
      </w:r>
      <w:r w:rsidR="004E55E7" w:rsidRPr="001C6643">
        <w:rPr>
          <w:rFonts w:cs="Arial"/>
          <w:sz w:val="22"/>
          <w:szCs w:val="22"/>
        </w:rPr>
        <w:t>The debt</w:t>
      </w:r>
      <w:r w:rsidR="00121CD7" w:rsidRPr="001C6643">
        <w:rPr>
          <w:rFonts w:cs="Arial"/>
          <w:sz w:val="22"/>
          <w:szCs w:val="22"/>
        </w:rPr>
        <w:t>or must sign and date the agreement</w:t>
      </w:r>
      <w:r w:rsidR="004E55E7" w:rsidRPr="001C6643">
        <w:rPr>
          <w:rFonts w:cs="Arial"/>
          <w:sz w:val="22"/>
          <w:szCs w:val="22"/>
        </w:rPr>
        <w:t xml:space="preserve">. </w:t>
      </w:r>
      <w:r w:rsidR="007E1BC2" w:rsidRPr="001C6643">
        <w:rPr>
          <w:rFonts w:cs="Arial"/>
          <w:sz w:val="22"/>
          <w:szCs w:val="22"/>
        </w:rPr>
        <w:t xml:space="preserve">To </w:t>
      </w:r>
      <w:proofErr w:type="gramStart"/>
      <w:r w:rsidR="007E1BC2" w:rsidRPr="001C6643">
        <w:rPr>
          <w:rFonts w:cs="Arial"/>
          <w:sz w:val="22"/>
          <w:szCs w:val="22"/>
        </w:rPr>
        <w:t>comply with</w:t>
      </w:r>
      <w:proofErr w:type="gramEnd"/>
      <w:r w:rsidR="007E1BC2" w:rsidRPr="001C6643">
        <w:rPr>
          <w:rFonts w:cs="Arial"/>
          <w:sz w:val="22"/>
          <w:szCs w:val="22"/>
        </w:rPr>
        <w:t xml:space="preserve"> O</w:t>
      </w:r>
      <w:r w:rsidR="00F1760B" w:rsidRPr="001C6643">
        <w:rPr>
          <w:rFonts w:cs="Arial"/>
          <w:sz w:val="22"/>
          <w:szCs w:val="22"/>
        </w:rPr>
        <w:t>RPC 1.2(b)</w:t>
      </w:r>
      <w:r w:rsidR="00A45160" w:rsidRPr="001C6643">
        <w:rPr>
          <w:rFonts w:cs="Arial"/>
          <w:sz w:val="22"/>
          <w:szCs w:val="22"/>
        </w:rPr>
        <w:t>,</w:t>
      </w:r>
      <w:r w:rsidR="00F1760B" w:rsidRPr="001C6643">
        <w:rPr>
          <w:rFonts w:cs="Arial"/>
          <w:sz w:val="22"/>
          <w:szCs w:val="22"/>
        </w:rPr>
        <w:t xml:space="preserve"> the limitation must be reasonable under the </w:t>
      </w:r>
      <w:proofErr w:type="gramStart"/>
      <w:r w:rsidR="00F1760B" w:rsidRPr="001C6643">
        <w:rPr>
          <w:rFonts w:cs="Arial"/>
          <w:sz w:val="22"/>
          <w:szCs w:val="22"/>
        </w:rPr>
        <w:t>circumstances</w:t>
      </w:r>
      <w:proofErr w:type="gramEnd"/>
      <w:r w:rsidR="00F1760B" w:rsidRPr="001C6643">
        <w:rPr>
          <w:rFonts w:cs="Arial"/>
          <w:sz w:val="22"/>
          <w:szCs w:val="22"/>
        </w:rPr>
        <w:t xml:space="preserve"> and the client must give informed consent.</w:t>
      </w:r>
    </w:p>
    <w:p w14:paraId="4250FBE8" w14:textId="77777777" w:rsidR="007B5D7D" w:rsidRPr="001C6643" w:rsidRDefault="007B5D7D" w:rsidP="00C74BAA">
      <w:pPr>
        <w:tabs>
          <w:tab w:val="left" w:pos="-720"/>
        </w:tabs>
        <w:suppressAutoHyphens/>
        <w:rPr>
          <w:rFonts w:ascii="Arial" w:hAnsi="Arial" w:cs="Arial"/>
          <w:spacing w:val="-2"/>
          <w:sz w:val="22"/>
          <w:szCs w:val="22"/>
        </w:rPr>
      </w:pPr>
    </w:p>
    <w:p w14:paraId="6557F0A9" w14:textId="2F51271A" w:rsidR="00546295" w:rsidRDefault="007B5D7D" w:rsidP="006B46E4">
      <w:pPr>
        <w:pStyle w:val="BlockText"/>
        <w:numPr>
          <w:ilvl w:val="0"/>
          <w:numId w:val="4"/>
        </w:numPr>
        <w:tabs>
          <w:tab w:val="clear" w:pos="360"/>
        </w:tabs>
        <w:ind w:left="720" w:right="0" w:hanging="720"/>
        <w:jc w:val="left"/>
        <w:rPr>
          <w:rFonts w:cs="Arial"/>
          <w:sz w:val="22"/>
          <w:szCs w:val="22"/>
        </w:rPr>
      </w:pPr>
      <w:r w:rsidRPr="006B46E4">
        <w:rPr>
          <w:rFonts w:cs="Arial"/>
          <w:b/>
          <w:bCs/>
          <w:sz w:val="22"/>
          <w:szCs w:val="22"/>
        </w:rPr>
        <w:t xml:space="preserve">Chapter </w:t>
      </w:r>
      <w:r w:rsidR="00E84315" w:rsidRPr="006B46E4">
        <w:rPr>
          <w:rFonts w:cs="Arial"/>
          <w:b/>
          <w:bCs/>
          <w:sz w:val="22"/>
          <w:szCs w:val="22"/>
        </w:rPr>
        <w:t xml:space="preserve">7 vs. Chapter </w:t>
      </w:r>
      <w:r w:rsidRPr="006B46E4">
        <w:rPr>
          <w:rFonts w:cs="Arial"/>
          <w:b/>
          <w:bCs/>
          <w:sz w:val="22"/>
          <w:szCs w:val="22"/>
        </w:rPr>
        <w:t>13</w:t>
      </w:r>
      <w:r w:rsidR="006B0BC0" w:rsidRPr="001C6643">
        <w:rPr>
          <w:rFonts w:cs="Arial"/>
          <w:sz w:val="22"/>
          <w:szCs w:val="22"/>
        </w:rPr>
        <w:t xml:space="preserve"> - </w:t>
      </w:r>
      <w:r w:rsidR="00E84315">
        <w:rPr>
          <w:rFonts w:cs="Arial"/>
          <w:sz w:val="22"/>
          <w:szCs w:val="22"/>
        </w:rPr>
        <w:t>Section 109 of the Bankruptcy Code</w:t>
      </w:r>
      <w:r w:rsidR="00074CAC">
        <w:rPr>
          <w:rFonts w:cs="Arial"/>
          <w:sz w:val="22"/>
          <w:szCs w:val="22"/>
        </w:rPr>
        <w:t xml:space="preserve"> governs eligibility</w:t>
      </w:r>
      <w:r w:rsidR="00E84315">
        <w:rPr>
          <w:rFonts w:cs="Arial"/>
          <w:sz w:val="22"/>
          <w:szCs w:val="22"/>
        </w:rPr>
        <w:t>.</w:t>
      </w:r>
      <w:r w:rsidR="00F24D97">
        <w:rPr>
          <w:rFonts w:cs="Arial"/>
          <w:sz w:val="22"/>
          <w:szCs w:val="22"/>
        </w:rPr>
        <w:t xml:space="preserve"> Different rules and limits apply if debts are mostly (51% of total debts) “consumer” vs. “business” debts.</w:t>
      </w:r>
      <w:r w:rsidR="00E84315">
        <w:rPr>
          <w:rFonts w:cs="Arial"/>
          <w:sz w:val="22"/>
          <w:szCs w:val="22"/>
        </w:rPr>
        <w:t xml:space="preserve"> </w:t>
      </w:r>
      <w:r w:rsidR="00E535B8">
        <w:rPr>
          <w:rFonts w:cs="Arial"/>
          <w:sz w:val="22"/>
          <w:szCs w:val="22"/>
        </w:rPr>
        <w:t>While most individuals</w:t>
      </w:r>
      <w:r w:rsidR="00074CAC">
        <w:rPr>
          <w:rFonts w:cs="Arial"/>
          <w:sz w:val="22"/>
          <w:szCs w:val="22"/>
        </w:rPr>
        <w:t>/</w:t>
      </w:r>
      <w:r w:rsidR="00E535B8">
        <w:rPr>
          <w:rFonts w:cs="Arial"/>
          <w:sz w:val="22"/>
          <w:szCs w:val="22"/>
        </w:rPr>
        <w:t xml:space="preserve">entities qualify for chapter 7, chapter 13 </w:t>
      </w:r>
      <w:proofErr w:type="gramStart"/>
      <w:r w:rsidR="00E535B8">
        <w:rPr>
          <w:rFonts w:cs="Arial"/>
          <w:sz w:val="22"/>
          <w:szCs w:val="22"/>
        </w:rPr>
        <w:t>is limited</w:t>
      </w:r>
      <w:proofErr w:type="gramEnd"/>
      <w:r w:rsidR="00E535B8">
        <w:rPr>
          <w:rFonts w:cs="Arial"/>
          <w:sz w:val="22"/>
          <w:szCs w:val="22"/>
        </w:rPr>
        <w:t xml:space="preserve"> to individuals with “regular income” whose debts are below limits </w:t>
      </w:r>
      <w:proofErr w:type="gramStart"/>
      <w:r w:rsidR="00E535B8">
        <w:rPr>
          <w:rFonts w:cs="Arial"/>
          <w:sz w:val="22"/>
          <w:szCs w:val="22"/>
        </w:rPr>
        <w:t>established</w:t>
      </w:r>
      <w:proofErr w:type="gramEnd"/>
      <w:r w:rsidR="00E535B8">
        <w:rPr>
          <w:rFonts w:cs="Arial"/>
          <w:sz w:val="22"/>
          <w:szCs w:val="22"/>
        </w:rPr>
        <w:t xml:space="preserve"> by Congress </w:t>
      </w:r>
      <w:r w:rsidR="00E535B8">
        <w:rPr>
          <w:rFonts w:cs="Arial"/>
          <w:sz w:val="22"/>
          <w:szCs w:val="22"/>
        </w:rPr>
        <w:lastRenderedPageBreak/>
        <w:t xml:space="preserve">every 3 years. </w:t>
      </w:r>
      <w:r w:rsidR="00074CAC">
        <w:rPr>
          <w:rFonts w:cs="Arial"/>
          <w:sz w:val="22"/>
          <w:szCs w:val="22"/>
        </w:rPr>
        <w:t xml:space="preserve">For </w:t>
      </w:r>
      <w:r w:rsidR="00E535B8">
        <w:rPr>
          <w:rFonts w:cs="Arial"/>
          <w:sz w:val="22"/>
          <w:szCs w:val="22"/>
        </w:rPr>
        <w:t xml:space="preserve">April 1, </w:t>
      </w:r>
      <w:proofErr w:type="gramStart"/>
      <w:r w:rsidR="00E535B8">
        <w:rPr>
          <w:rFonts w:cs="Arial"/>
          <w:sz w:val="22"/>
          <w:szCs w:val="22"/>
        </w:rPr>
        <w:t>2025</w:t>
      </w:r>
      <w:proofErr w:type="gramEnd"/>
      <w:r w:rsidR="00E535B8">
        <w:rPr>
          <w:rFonts w:cs="Arial"/>
          <w:sz w:val="22"/>
          <w:szCs w:val="22"/>
        </w:rPr>
        <w:t xml:space="preserve"> to March 31, 2028</w:t>
      </w:r>
      <w:r w:rsidR="00074CAC">
        <w:rPr>
          <w:rFonts w:cs="Arial"/>
          <w:sz w:val="22"/>
          <w:szCs w:val="22"/>
        </w:rPr>
        <w:t>,</w:t>
      </w:r>
      <w:r w:rsidR="00E535B8">
        <w:rPr>
          <w:rFonts w:cs="Arial"/>
          <w:sz w:val="22"/>
          <w:szCs w:val="22"/>
        </w:rPr>
        <w:t xml:space="preserve"> a chapter 13 debtor may not have more than $526,700 in </w:t>
      </w:r>
      <w:r w:rsidR="00F24D97">
        <w:rPr>
          <w:rFonts w:cs="Arial"/>
          <w:sz w:val="22"/>
          <w:szCs w:val="22"/>
        </w:rPr>
        <w:t xml:space="preserve">total </w:t>
      </w:r>
      <w:r w:rsidR="00E535B8">
        <w:rPr>
          <w:rFonts w:cs="Arial"/>
          <w:sz w:val="22"/>
          <w:szCs w:val="22"/>
        </w:rPr>
        <w:t>unsecured debts and $1,580,125 in total secured debts.</w:t>
      </w:r>
    </w:p>
    <w:p w14:paraId="4CB73CC1" w14:textId="77777777" w:rsidR="00823512" w:rsidRPr="006B46E4" w:rsidRDefault="00823512" w:rsidP="00823512">
      <w:pPr>
        <w:pStyle w:val="BlockText"/>
        <w:ind w:left="0" w:right="0" w:firstLine="0"/>
        <w:jc w:val="left"/>
        <w:rPr>
          <w:rFonts w:cs="Arial"/>
          <w:sz w:val="22"/>
          <w:szCs w:val="22"/>
        </w:rPr>
      </w:pPr>
    </w:p>
    <w:p w14:paraId="6005D8FB" w14:textId="62D02B89" w:rsidR="00E535B8" w:rsidRPr="00E7170B" w:rsidRDefault="00546295" w:rsidP="00E7170B">
      <w:pPr>
        <w:pStyle w:val="BlockText"/>
        <w:numPr>
          <w:ilvl w:val="0"/>
          <w:numId w:val="4"/>
        </w:numPr>
        <w:tabs>
          <w:tab w:val="clear" w:pos="360"/>
        </w:tabs>
        <w:ind w:left="720" w:right="0" w:hanging="720"/>
        <w:jc w:val="left"/>
        <w:rPr>
          <w:rFonts w:cs="Arial"/>
          <w:sz w:val="22"/>
          <w:szCs w:val="22"/>
        </w:rPr>
      </w:pPr>
      <w:r w:rsidRPr="006B46E4">
        <w:rPr>
          <w:rFonts w:cs="Arial"/>
          <w:b/>
          <w:bCs/>
          <w:sz w:val="22"/>
          <w:szCs w:val="22"/>
        </w:rPr>
        <w:t>BANKRUPTCY PREPARATION SOFTWARE</w:t>
      </w:r>
      <w:r w:rsidRPr="00E7170B">
        <w:rPr>
          <w:rFonts w:cs="Arial"/>
          <w:sz w:val="22"/>
          <w:szCs w:val="22"/>
        </w:rPr>
        <w:t xml:space="preserve">: </w:t>
      </w:r>
      <w:r w:rsidR="00E7170B" w:rsidRPr="00E7170B">
        <w:rPr>
          <w:rFonts w:cs="Arial"/>
          <w:sz w:val="22"/>
          <w:szCs w:val="22"/>
        </w:rPr>
        <w:t xml:space="preserve">Nearly all practitioners </w:t>
      </w:r>
      <w:r w:rsidRPr="00E7170B">
        <w:rPr>
          <w:rFonts w:cs="Arial"/>
          <w:sz w:val="22"/>
          <w:szCs w:val="22"/>
        </w:rPr>
        <w:t>use Bankruptcy document software to prepare</w:t>
      </w:r>
      <w:r w:rsidR="001C1724">
        <w:rPr>
          <w:rFonts w:cs="Arial"/>
          <w:sz w:val="22"/>
          <w:szCs w:val="22"/>
        </w:rPr>
        <w:t xml:space="preserve"> and</w:t>
      </w:r>
      <w:r w:rsidRPr="00E7170B">
        <w:rPr>
          <w:rFonts w:cs="Arial"/>
          <w:sz w:val="22"/>
          <w:szCs w:val="22"/>
        </w:rPr>
        <w:t xml:space="preserve"> file the necessary documents to </w:t>
      </w:r>
      <w:proofErr w:type="gramStart"/>
      <w:r w:rsidRPr="00E7170B">
        <w:rPr>
          <w:rFonts w:cs="Arial"/>
          <w:sz w:val="22"/>
          <w:szCs w:val="22"/>
        </w:rPr>
        <w:t>commence</w:t>
      </w:r>
      <w:proofErr w:type="gramEnd"/>
      <w:r w:rsidRPr="00E7170B">
        <w:rPr>
          <w:rFonts w:cs="Arial"/>
          <w:sz w:val="22"/>
          <w:szCs w:val="22"/>
        </w:rPr>
        <w:t xml:space="preserve"> a bankruptcy case. Programs such as Best Case and </w:t>
      </w:r>
      <w:proofErr w:type="spellStart"/>
      <w:r w:rsidRPr="00E7170B">
        <w:rPr>
          <w:rFonts w:cs="Arial"/>
          <w:sz w:val="22"/>
          <w:szCs w:val="22"/>
        </w:rPr>
        <w:t>NextChapter</w:t>
      </w:r>
      <w:proofErr w:type="spellEnd"/>
      <w:r w:rsidRPr="00E7170B">
        <w:rPr>
          <w:rFonts w:cs="Arial"/>
          <w:sz w:val="22"/>
          <w:szCs w:val="22"/>
        </w:rPr>
        <w:t xml:space="preserve"> can integrate with CM/ECF for direct filing. Your paid subscription </w:t>
      </w:r>
      <w:r w:rsidR="00E7170B" w:rsidRPr="00E7170B">
        <w:rPr>
          <w:rFonts w:cs="Arial"/>
          <w:sz w:val="22"/>
          <w:szCs w:val="22"/>
        </w:rPr>
        <w:t xml:space="preserve">will </w:t>
      </w:r>
      <w:r w:rsidRPr="00E7170B">
        <w:rPr>
          <w:rFonts w:cs="Arial"/>
          <w:sz w:val="22"/>
          <w:szCs w:val="22"/>
        </w:rPr>
        <w:t xml:space="preserve">include updates </w:t>
      </w:r>
      <w:r w:rsidR="00E7170B">
        <w:rPr>
          <w:rFonts w:cs="Arial"/>
          <w:sz w:val="22"/>
          <w:szCs w:val="22"/>
        </w:rPr>
        <w:t>such as increase exemptions, etc.</w:t>
      </w:r>
    </w:p>
    <w:p w14:paraId="121DBF75" w14:textId="77777777" w:rsidR="005157DD" w:rsidRDefault="005157DD" w:rsidP="005157DD">
      <w:pPr>
        <w:pStyle w:val="ListParagraph"/>
        <w:rPr>
          <w:rFonts w:ascii="Arial" w:hAnsi="Arial" w:cs="Arial"/>
          <w:sz w:val="22"/>
          <w:szCs w:val="22"/>
        </w:rPr>
      </w:pPr>
    </w:p>
    <w:p w14:paraId="09AACB7B" w14:textId="7FDEEE80" w:rsidR="00AD154B" w:rsidRPr="006B46E4" w:rsidRDefault="00AD154B" w:rsidP="00AD154B">
      <w:pPr>
        <w:rPr>
          <w:rFonts w:ascii="Arial" w:hAnsi="Arial" w:cs="Arial"/>
          <w:b/>
          <w:bCs/>
          <w:sz w:val="22"/>
          <w:szCs w:val="22"/>
        </w:rPr>
      </w:pPr>
      <w:r>
        <w:rPr>
          <w:rFonts w:ascii="Arial" w:hAnsi="Arial" w:cs="Arial"/>
          <w:b/>
          <w:bCs/>
          <w:sz w:val="22"/>
          <w:szCs w:val="22"/>
        </w:rPr>
        <w:t>Interview &amp; Follow-up with Client(s)</w:t>
      </w:r>
    </w:p>
    <w:p w14:paraId="32A93BD1" w14:textId="77777777" w:rsidR="00AD154B" w:rsidRPr="006B46E4" w:rsidRDefault="00AD154B" w:rsidP="006B46E4">
      <w:pPr>
        <w:rPr>
          <w:rFonts w:ascii="Arial" w:hAnsi="Arial" w:cs="Arial"/>
          <w:sz w:val="22"/>
          <w:szCs w:val="22"/>
        </w:rPr>
      </w:pPr>
    </w:p>
    <w:p w14:paraId="52C995A3" w14:textId="45947BFF" w:rsidR="006219D7" w:rsidRPr="001C6643" w:rsidRDefault="007B5D7D" w:rsidP="00C74BAA">
      <w:pPr>
        <w:tabs>
          <w:tab w:val="left" w:pos="-720"/>
        </w:tabs>
        <w:suppressAutoHyphens/>
        <w:rPr>
          <w:rFonts w:ascii="Arial" w:hAnsi="Arial" w:cs="Arial"/>
          <w:b/>
          <w:spacing w:val="-2"/>
          <w:sz w:val="22"/>
          <w:szCs w:val="22"/>
        </w:rPr>
      </w:pPr>
      <w:r w:rsidRPr="001C6643">
        <w:rPr>
          <w:rFonts w:ascii="Arial" w:hAnsi="Arial" w:cs="Arial"/>
          <w:b/>
          <w:spacing w:val="-2"/>
          <w:sz w:val="22"/>
          <w:szCs w:val="22"/>
        </w:rPr>
        <w:t>1.</w:t>
      </w:r>
      <w:r w:rsidRPr="001C6643">
        <w:rPr>
          <w:rFonts w:ascii="Arial" w:hAnsi="Arial" w:cs="Arial"/>
          <w:b/>
          <w:spacing w:val="-2"/>
          <w:sz w:val="22"/>
          <w:szCs w:val="22"/>
        </w:rPr>
        <w:tab/>
      </w:r>
      <w:r w:rsidR="00686E09" w:rsidRPr="001C6643">
        <w:rPr>
          <w:rFonts w:ascii="Arial" w:hAnsi="Arial" w:cs="Arial"/>
          <w:b/>
          <w:spacing w:val="-2"/>
          <w:sz w:val="22"/>
          <w:szCs w:val="22"/>
        </w:rPr>
        <w:t>Personal Information</w:t>
      </w:r>
      <w:r w:rsidR="00A21761">
        <w:rPr>
          <w:rFonts w:ascii="Arial" w:hAnsi="Arial" w:cs="Arial"/>
          <w:b/>
          <w:spacing w:val="-2"/>
          <w:sz w:val="22"/>
          <w:szCs w:val="22"/>
        </w:rPr>
        <w:t xml:space="preserve"> (for Joint Cases, get this information for both debtors)</w:t>
      </w:r>
    </w:p>
    <w:p w14:paraId="1A7E6F8D" w14:textId="77777777" w:rsidR="006219D7" w:rsidRPr="001C6643" w:rsidRDefault="006219D7" w:rsidP="00C74BAA">
      <w:pPr>
        <w:tabs>
          <w:tab w:val="left" w:pos="-720"/>
        </w:tabs>
        <w:suppressAutoHyphens/>
        <w:rPr>
          <w:rFonts w:ascii="Arial" w:hAnsi="Arial" w:cs="Arial"/>
          <w:spacing w:val="-2"/>
          <w:sz w:val="22"/>
          <w:szCs w:val="22"/>
        </w:rPr>
      </w:pPr>
    </w:p>
    <w:p w14:paraId="7F8A25D2" w14:textId="77777777" w:rsidR="006219D7" w:rsidRPr="001C6643" w:rsidRDefault="00154B5B" w:rsidP="00C74BAA">
      <w:pPr>
        <w:numPr>
          <w:ilvl w:val="0"/>
          <w:numId w:val="3"/>
        </w:numPr>
        <w:tabs>
          <w:tab w:val="clear" w:pos="360"/>
          <w:tab w:val="left" w:pos="-720"/>
          <w:tab w:val="left" w:pos="0"/>
          <w:tab w:val="num" w:pos="1080"/>
        </w:tabs>
        <w:suppressAutoHyphens/>
        <w:ind w:left="1080"/>
        <w:rPr>
          <w:rFonts w:ascii="Arial" w:hAnsi="Arial" w:cs="Arial"/>
          <w:spacing w:val="-2"/>
          <w:sz w:val="22"/>
          <w:szCs w:val="22"/>
        </w:rPr>
      </w:pPr>
      <w:r w:rsidRPr="001C6643">
        <w:rPr>
          <w:rFonts w:ascii="Arial" w:hAnsi="Arial" w:cs="Arial"/>
          <w:spacing w:val="-2"/>
          <w:sz w:val="22"/>
          <w:szCs w:val="22"/>
        </w:rPr>
        <w:t>Name, mailing address, and other contact information.</w:t>
      </w:r>
    </w:p>
    <w:p w14:paraId="71D9F2EE" w14:textId="2E72777C" w:rsidR="006219D7" w:rsidRPr="001C6643" w:rsidRDefault="006219D7" w:rsidP="00C74BAA">
      <w:pPr>
        <w:numPr>
          <w:ilvl w:val="0"/>
          <w:numId w:val="3"/>
        </w:numPr>
        <w:tabs>
          <w:tab w:val="clear" w:pos="360"/>
          <w:tab w:val="left" w:pos="-720"/>
          <w:tab w:val="left" w:pos="0"/>
          <w:tab w:val="num" w:pos="1080"/>
        </w:tabs>
        <w:suppressAutoHyphens/>
        <w:ind w:left="1080"/>
        <w:rPr>
          <w:rFonts w:ascii="Arial" w:hAnsi="Arial" w:cs="Arial"/>
          <w:spacing w:val="-2"/>
          <w:sz w:val="22"/>
          <w:szCs w:val="22"/>
        </w:rPr>
      </w:pPr>
      <w:r w:rsidRPr="001C6643">
        <w:rPr>
          <w:rFonts w:ascii="Arial" w:hAnsi="Arial" w:cs="Arial"/>
          <w:spacing w:val="-2"/>
          <w:sz w:val="22"/>
          <w:szCs w:val="22"/>
        </w:rPr>
        <w:t>Former names</w:t>
      </w:r>
      <w:r w:rsidR="00E535B8">
        <w:rPr>
          <w:rFonts w:ascii="Arial" w:hAnsi="Arial" w:cs="Arial"/>
          <w:spacing w:val="-2"/>
          <w:sz w:val="22"/>
          <w:szCs w:val="22"/>
        </w:rPr>
        <w:t>, including business names used in the prior 8 years</w:t>
      </w:r>
      <w:r w:rsidRPr="001C6643">
        <w:rPr>
          <w:rFonts w:ascii="Arial" w:hAnsi="Arial" w:cs="Arial"/>
          <w:spacing w:val="-2"/>
          <w:sz w:val="22"/>
          <w:szCs w:val="22"/>
        </w:rPr>
        <w:t>.</w:t>
      </w:r>
    </w:p>
    <w:p w14:paraId="29138079" w14:textId="4E6DDC74" w:rsidR="00F24D97" w:rsidRPr="001C6643" w:rsidRDefault="006219D7" w:rsidP="00C74BAA">
      <w:pPr>
        <w:numPr>
          <w:ilvl w:val="0"/>
          <w:numId w:val="3"/>
        </w:numPr>
        <w:tabs>
          <w:tab w:val="clear" w:pos="360"/>
          <w:tab w:val="left" w:pos="-720"/>
          <w:tab w:val="left" w:pos="0"/>
          <w:tab w:val="num" w:pos="1080"/>
        </w:tabs>
        <w:suppressAutoHyphens/>
        <w:ind w:left="1080"/>
        <w:rPr>
          <w:rFonts w:ascii="Arial" w:hAnsi="Arial" w:cs="Arial"/>
          <w:spacing w:val="-2"/>
          <w:sz w:val="22"/>
          <w:szCs w:val="22"/>
        </w:rPr>
      </w:pPr>
      <w:r w:rsidRPr="001C6643">
        <w:rPr>
          <w:rFonts w:ascii="Arial" w:hAnsi="Arial" w:cs="Arial"/>
          <w:spacing w:val="-2"/>
          <w:sz w:val="22"/>
          <w:szCs w:val="22"/>
        </w:rPr>
        <w:t>Social Security number.</w:t>
      </w:r>
      <w:r w:rsidR="00385FB9">
        <w:rPr>
          <w:rFonts w:ascii="Arial" w:hAnsi="Arial" w:cs="Arial"/>
          <w:spacing w:val="-2"/>
          <w:sz w:val="22"/>
          <w:szCs w:val="22"/>
        </w:rPr>
        <w:t xml:space="preserve">  Proof of social securi</w:t>
      </w:r>
      <w:r w:rsidR="00E535B8">
        <w:rPr>
          <w:rFonts w:ascii="Arial" w:hAnsi="Arial" w:cs="Arial"/>
          <w:spacing w:val="-2"/>
          <w:sz w:val="22"/>
          <w:szCs w:val="22"/>
        </w:rPr>
        <w:t>ty</w:t>
      </w:r>
      <w:r w:rsidR="00385FB9">
        <w:rPr>
          <w:rFonts w:ascii="Arial" w:hAnsi="Arial" w:cs="Arial"/>
          <w:spacing w:val="-2"/>
          <w:sz w:val="22"/>
          <w:szCs w:val="22"/>
        </w:rPr>
        <w:t xml:space="preserve"> number.</w:t>
      </w:r>
      <w:r w:rsidR="00E535B8">
        <w:rPr>
          <w:rFonts w:ascii="Arial" w:hAnsi="Arial" w:cs="Arial"/>
          <w:spacing w:val="-2"/>
          <w:sz w:val="22"/>
          <w:szCs w:val="22"/>
        </w:rPr>
        <w:t xml:space="preserve"> For filers without a SSN, there may be a process to obtain and file using an ITIN number.</w:t>
      </w:r>
    </w:p>
    <w:p w14:paraId="1946C08A" w14:textId="6D3A14D8" w:rsidR="00637E02" w:rsidRDefault="0058228E" w:rsidP="00F24D97">
      <w:pPr>
        <w:numPr>
          <w:ilvl w:val="0"/>
          <w:numId w:val="3"/>
        </w:numPr>
        <w:tabs>
          <w:tab w:val="clear" w:pos="360"/>
          <w:tab w:val="left" w:pos="-720"/>
          <w:tab w:val="left" w:pos="0"/>
          <w:tab w:val="num" w:pos="1080"/>
        </w:tabs>
        <w:suppressAutoHyphens/>
        <w:ind w:left="1080"/>
        <w:rPr>
          <w:rFonts w:ascii="Arial" w:hAnsi="Arial" w:cs="Arial"/>
          <w:spacing w:val="-2"/>
          <w:sz w:val="22"/>
          <w:szCs w:val="22"/>
        </w:rPr>
      </w:pPr>
      <w:r w:rsidRPr="00F24D97">
        <w:rPr>
          <w:rFonts w:ascii="Arial" w:hAnsi="Arial" w:cs="Arial"/>
          <w:spacing w:val="-2"/>
          <w:sz w:val="22"/>
          <w:szCs w:val="22"/>
        </w:rPr>
        <w:t xml:space="preserve">Prior addresses for </w:t>
      </w:r>
      <w:r w:rsidR="007E1BC2" w:rsidRPr="00F24D97">
        <w:rPr>
          <w:rFonts w:ascii="Arial" w:hAnsi="Arial" w:cs="Arial"/>
          <w:spacing w:val="-2"/>
          <w:sz w:val="22"/>
          <w:szCs w:val="22"/>
        </w:rPr>
        <w:t xml:space="preserve">the </w:t>
      </w:r>
      <w:r w:rsidR="001F5AD6" w:rsidRPr="00F24D97">
        <w:rPr>
          <w:rFonts w:ascii="Arial" w:hAnsi="Arial" w:cs="Arial"/>
          <w:spacing w:val="-2"/>
          <w:sz w:val="22"/>
          <w:szCs w:val="22"/>
        </w:rPr>
        <w:t>past 3 years.</w:t>
      </w:r>
    </w:p>
    <w:p w14:paraId="0EA81D3A" w14:textId="77777777" w:rsidR="00637E02" w:rsidRDefault="00637E02" w:rsidP="00F24D97">
      <w:pPr>
        <w:numPr>
          <w:ilvl w:val="0"/>
          <w:numId w:val="3"/>
        </w:numPr>
        <w:tabs>
          <w:tab w:val="clear" w:pos="360"/>
          <w:tab w:val="left" w:pos="-720"/>
          <w:tab w:val="left" w:pos="0"/>
          <w:tab w:val="num" w:pos="1080"/>
        </w:tabs>
        <w:suppressAutoHyphens/>
        <w:ind w:left="1080"/>
        <w:rPr>
          <w:rFonts w:ascii="Arial" w:hAnsi="Arial" w:cs="Arial"/>
          <w:spacing w:val="-2"/>
          <w:sz w:val="22"/>
          <w:szCs w:val="22"/>
        </w:rPr>
      </w:pPr>
      <w:r>
        <w:rPr>
          <w:rFonts w:ascii="Arial" w:hAnsi="Arial" w:cs="Arial"/>
          <w:spacing w:val="-2"/>
          <w:sz w:val="22"/>
          <w:szCs w:val="22"/>
        </w:rPr>
        <w:t xml:space="preserve">TYPE OF DEBTOR – </w:t>
      </w:r>
    </w:p>
    <w:p w14:paraId="131DDB43" w14:textId="44DDC61B" w:rsidR="00637E02" w:rsidRPr="00637E02" w:rsidRDefault="00637E02" w:rsidP="00637E02">
      <w:pPr>
        <w:numPr>
          <w:ilvl w:val="0"/>
          <w:numId w:val="3"/>
        </w:numPr>
        <w:tabs>
          <w:tab w:val="clear" w:pos="360"/>
          <w:tab w:val="left" w:pos="-720"/>
          <w:tab w:val="left" w:pos="0"/>
          <w:tab w:val="num" w:pos="1440"/>
        </w:tabs>
        <w:suppressAutoHyphens/>
        <w:ind w:left="1440"/>
        <w:rPr>
          <w:rFonts w:ascii="Arial" w:hAnsi="Arial" w:cs="Arial"/>
          <w:spacing w:val="-2"/>
          <w:sz w:val="22"/>
          <w:szCs w:val="22"/>
        </w:rPr>
      </w:pPr>
      <w:r>
        <w:rPr>
          <w:rFonts w:ascii="Arial" w:hAnsi="Arial" w:cs="Arial"/>
          <w:spacing w:val="-2"/>
          <w:sz w:val="22"/>
          <w:szCs w:val="22"/>
        </w:rPr>
        <w:t xml:space="preserve">Farmer or family fisherman? Chapter 12 may be </w:t>
      </w:r>
      <w:proofErr w:type="gramStart"/>
      <w:r>
        <w:rPr>
          <w:rFonts w:ascii="Arial" w:hAnsi="Arial" w:cs="Arial"/>
          <w:spacing w:val="-2"/>
          <w:sz w:val="22"/>
          <w:szCs w:val="22"/>
        </w:rPr>
        <w:t>an option</w:t>
      </w:r>
      <w:proofErr w:type="gramEnd"/>
      <w:r>
        <w:rPr>
          <w:rFonts w:ascii="Arial" w:hAnsi="Arial" w:cs="Arial"/>
          <w:spacing w:val="-2"/>
          <w:sz w:val="22"/>
          <w:szCs w:val="22"/>
        </w:rPr>
        <w:t>.</w:t>
      </w:r>
    </w:p>
    <w:p w14:paraId="3F21D472" w14:textId="76F47D87" w:rsidR="00637E02" w:rsidRDefault="00637E02" w:rsidP="00637E02">
      <w:pPr>
        <w:numPr>
          <w:ilvl w:val="0"/>
          <w:numId w:val="3"/>
        </w:numPr>
        <w:tabs>
          <w:tab w:val="clear" w:pos="360"/>
          <w:tab w:val="left" w:pos="-720"/>
          <w:tab w:val="left" w:pos="0"/>
          <w:tab w:val="num" w:pos="1440"/>
        </w:tabs>
        <w:suppressAutoHyphens/>
        <w:ind w:left="1440"/>
        <w:rPr>
          <w:rFonts w:ascii="Arial" w:hAnsi="Arial" w:cs="Arial"/>
          <w:spacing w:val="-2"/>
          <w:sz w:val="22"/>
          <w:szCs w:val="22"/>
        </w:rPr>
      </w:pPr>
      <w:r>
        <w:rPr>
          <w:rFonts w:ascii="Arial" w:hAnsi="Arial" w:cs="Arial"/>
          <w:spacing w:val="-2"/>
          <w:sz w:val="22"/>
          <w:szCs w:val="22"/>
        </w:rPr>
        <w:t>Business entity (LLCs, Corporations, Limited Partnerships) can file under chapter 7 but not chapter 13</w:t>
      </w:r>
    </w:p>
    <w:p w14:paraId="470D6B95" w14:textId="45E96630" w:rsidR="00637E02" w:rsidRDefault="00637E02" w:rsidP="00637E02">
      <w:pPr>
        <w:numPr>
          <w:ilvl w:val="0"/>
          <w:numId w:val="3"/>
        </w:numPr>
        <w:tabs>
          <w:tab w:val="clear" w:pos="360"/>
          <w:tab w:val="left" w:pos="-720"/>
          <w:tab w:val="left" w:pos="0"/>
          <w:tab w:val="num" w:pos="1800"/>
        </w:tabs>
        <w:suppressAutoHyphens/>
        <w:ind w:left="1800"/>
        <w:rPr>
          <w:rFonts w:ascii="Arial" w:hAnsi="Arial" w:cs="Arial"/>
          <w:spacing w:val="-2"/>
          <w:sz w:val="22"/>
          <w:szCs w:val="22"/>
        </w:rPr>
      </w:pPr>
      <w:r>
        <w:rPr>
          <w:rFonts w:ascii="Arial" w:hAnsi="Arial" w:cs="Arial"/>
          <w:spacing w:val="-2"/>
          <w:sz w:val="22"/>
          <w:szCs w:val="22"/>
        </w:rPr>
        <w:t xml:space="preserve">Is the business </w:t>
      </w:r>
      <w:r w:rsidR="00234158">
        <w:rPr>
          <w:rFonts w:ascii="Arial" w:hAnsi="Arial" w:cs="Arial"/>
          <w:spacing w:val="-2"/>
          <w:sz w:val="22"/>
          <w:szCs w:val="22"/>
        </w:rPr>
        <w:t xml:space="preserve">closed or </w:t>
      </w:r>
      <w:proofErr w:type="gramStart"/>
      <w:r>
        <w:rPr>
          <w:rFonts w:ascii="Arial" w:hAnsi="Arial" w:cs="Arial"/>
          <w:spacing w:val="-2"/>
          <w:sz w:val="22"/>
          <w:szCs w:val="22"/>
        </w:rPr>
        <w:t>operating</w:t>
      </w:r>
      <w:proofErr w:type="gramEnd"/>
      <w:r>
        <w:rPr>
          <w:rFonts w:ascii="Arial" w:hAnsi="Arial" w:cs="Arial"/>
          <w:spacing w:val="-2"/>
          <w:sz w:val="22"/>
          <w:szCs w:val="22"/>
        </w:rPr>
        <w:t xml:space="preserve"> (or </w:t>
      </w:r>
      <w:proofErr w:type="gramStart"/>
      <w:r>
        <w:rPr>
          <w:rFonts w:ascii="Arial" w:hAnsi="Arial" w:cs="Arial"/>
          <w:spacing w:val="-2"/>
          <w:sz w:val="22"/>
          <w:szCs w:val="22"/>
        </w:rPr>
        <w:t xml:space="preserve">being </w:t>
      </w:r>
      <w:r w:rsidR="001C1724">
        <w:rPr>
          <w:rFonts w:ascii="Arial" w:hAnsi="Arial" w:cs="Arial"/>
          <w:spacing w:val="-2"/>
          <w:sz w:val="22"/>
          <w:szCs w:val="22"/>
        </w:rPr>
        <w:t>shut</w:t>
      </w:r>
      <w:proofErr w:type="gramEnd"/>
      <w:r w:rsidR="001C1724">
        <w:rPr>
          <w:rFonts w:ascii="Arial" w:hAnsi="Arial" w:cs="Arial"/>
          <w:spacing w:val="-2"/>
          <w:sz w:val="22"/>
          <w:szCs w:val="22"/>
        </w:rPr>
        <w:t xml:space="preserve"> down</w:t>
      </w:r>
      <w:r>
        <w:rPr>
          <w:rFonts w:ascii="Arial" w:hAnsi="Arial" w:cs="Arial"/>
          <w:spacing w:val="-2"/>
          <w:sz w:val="22"/>
          <w:szCs w:val="22"/>
        </w:rPr>
        <w:t xml:space="preserve"> and liquidated)? Chapter 11 or subchapter V of Chapter 11 may be </w:t>
      </w:r>
      <w:proofErr w:type="gramStart"/>
      <w:r>
        <w:rPr>
          <w:rFonts w:ascii="Arial" w:hAnsi="Arial" w:cs="Arial"/>
          <w:spacing w:val="-2"/>
          <w:sz w:val="22"/>
          <w:szCs w:val="22"/>
        </w:rPr>
        <w:t>an option</w:t>
      </w:r>
      <w:proofErr w:type="gramEnd"/>
      <w:r>
        <w:rPr>
          <w:rFonts w:ascii="Arial" w:hAnsi="Arial" w:cs="Arial"/>
          <w:spacing w:val="-2"/>
          <w:sz w:val="22"/>
          <w:szCs w:val="22"/>
        </w:rPr>
        <w:t>.</w:t>
      </w:r>
    </w:p>
    <w:p w14:paraId="7A186A70" w14:textId="61E638D4" w:rsidR="001A108F" w:rsidRDefault="001A108F" w:rsidP="00637E02">
      <w:pPr>
        <w:numPr>
          <w:ilvl w:val="0"/>
          <w:numId w:val="3"/>
        </w:numPr>
        <w:tabs>
          <w:tab w:val="clear" w:pos="360"/>
          <w:tab w:val="left" w:pos="-720"/>
          <w:tab w:val="left" w:pos="0"/>
          <w:tab w:val="num" w:pos="1800"/>
        </w:tabs>
        <w:suppressAutoHyphens/>
        <w:ind w:left="1800"/>
        <w:rPr>
          <w:rFonts w:ascii="Arial" w:hAnsi="Arial" w:cs="Arial"/>
          <w:spacing w:val="-2"/>
          <w:sz w:val="22"/>
          <w:szCs w:val="22"/>
        </w:rPr>
      </w:pPr>
      <w:r>
        <w:rPr>
          <w:rFonts w:ascii="Arial" w:hAnsi="Arial" w:cs="Arial"/>
          <w:spacing w:val="-2"/>
          <w:sz w:val="22"/>
          <w:szCs w:val="22"/>
        </w:rPr>
        <w:t>Sole proprietors file as individuals since they are not legal entities.</w:t>
      </w:r>
    </w:p>
    <w:p w14:paraId="2E04268F" w14:textId="77777777" w:rsidR="001E2D54" w:rsidRDefault="001E2D54" w:rsidP="001E2D54">
      <w:pPr>
        <w:tabs>
          <w:tab w:val="left" w:pos="-720"/>
          <w:tab w:val="left" w:pos="0"/>
        </w:tabs>
        <w:suppressAutoHyphens/>
        <w:rPr>
          <w:rFonts w:ascii="Arial" w:hAnsi="Arial" w:cs="Arial"/>
          <w:spacing w:val="-2"/>
          <w:sz w:val="22"/>
          <w:szCs w:val="22"/>
        </w:rPr>
      </w:pPr>
    </w:p>
    <w:p w14:paraId="55D7E9AC" w14:textId="7D3CF877" w:rsidR="001E2D54" w:rsidRPr="001E2D54" w:rsidRDefault="001E2D54" w:rsidP="006B46E4">
      <w:pPr>
        <w:tabs>
          <w:tab w:val="left" w:pos="-720"/>
          <w:tab w:val="left" w:pos="720"/>
        </w:tabs>
        <w:suppressAutoHyphens/>
        <w:ind w:left="720"/>
        <w:rPr>
          <w:rFonts w:ascii="Arial" w:hAnsi="Arial" w:cs="Arial"/>
          <w:spacing w:val="-2"/>
          <w:sz w:val="22"/>
          <w:szCs w:val="22"/>
        </w:rPr>
      </w:pPr>
      <w:r>
        <w:rPr>
          <w:rFonts w:ascii="Arial" w:hAnsi="Arial" w:cs="Arial"/>
          <w:b/>
          <w:bCs/>
          <w:spacing w:val="-2"/>
          <w:sz w:val="22"/>
          <w:szCs w:val="22"/>
        </w:rPr>
        <w:t>NOTE</w:t>
      </w:r>
      <w:r w:rsidR="007C4C23">
        <w:rPr>
          <w:rFonts w:ascii="Arial" w:hAnsi="Arial" w:cs="Arial"/>
          <w:b/>
          <w:bCs/>
          <w:spacing w:val="-2"/>
          <w:sz w:val="22"/>
          <w:szCs w:val="22"/>
        </w:rPr>
        <w:t xml:space="preserve"> </w:t>
      </w:r>
      <w:r w:rsidR="00234158">
        <w:rPr>
          <w:rFonts w:ascii="Arial" w:hAnsi="Arial" w:cs="Arial"/>
          <w:b/>
          <w:bCs/>
          <w:spacing w:val="-2"/>
          <w:sz w:val="22"/>
          <w:szCs w:val="22"/>
        </w:rPr>
        <w:t xml:space="preserve">RE: </w:t>
      </w:r>
      <w:r w:rsidR="007C4C23">
        <w:rPr>
          <w:rFonts w:ascii="Arial" w:hAnsi="Arial" w:cs="Arial"/>
          <w:b/>
          <w:bCs/>
          <w:spacing w:val="-2"/>
          <w:sz w:val="22"/>
          <w:szCs w:val="22"/>
        </w:rPr>
        <w:t>CASES FOR MARRIED DEBTORS</w:t>
      </w:r>
      <w:r>
        <w:rPr>
          <w:rFonts w:ascii="Arial" w:hAnsi="Arial" w:cs="Arial"/>
          <w:b/>
          <w:bCs/>
          <w:spacing w:val="-2"/>
          <w:sz w:val="22"/>
          <w:szCs w:val="22"/>
        </w:rPr>
        <w:t xml:space="preserve">: </w:t>
      </w:r>
      <w:r>
        <w:rPr>
          <w:rFonts w:ascii="Arial" w:hAnsi="Arial" w:cs="Arial"/>
          <w:spacing w:val="-2"/>
          <w:sz w:val="22"/>
          <w:szCs w:val="22"/>
        </w:rPr>
        <w:t xml:space="preserve">VERIFY </w:t>
      </w:r>
      <w:r w:rsidR="007C4C23">
        <w:rPr>
          <w:rFonts w:ascii="Arial" w:hAnsi="Arial" w:cs="Arial"/>
          <w:spacing w:val="-2"/>
          <w:sz w:val="22"/>
          <w:szCs w:val="22"/>
        </w:rPr>
        <w:t xml:space="preserve">OWNERSHIP for each asset </w:t>
      </w:r>
      <w:r>
        <w:rPr>
          <w:rFonts w:ascii="Arial" w:hAnsi="Arial" w:cs="Arial"/>
          <w:spacing w:val="-2"/>
          <w:sz w:val="22"/>
          <w:szCs w:val="22"/>
        </w:rPr>
        <w:t xml:space="preserve">and </w:t>
      </w:r>
      <w:r w:rsidR="007C4C23">
        <w:rPr>
          <w:rFonts w:ascii="Arial" w:hAnsi="Arial" w:cs="Arial"/>
          <w:spacing w:val="-2"/>
          <w:sz w:val="22"/>
          <w:szCs w:val="22"/>
        </w:rPr>
        <w:t xml:space="preserve">VERIFY OBLIGOR for </w:t>
      </w:r>
      <w:r>
        <w:rPr>
          <w:rFonts w:ascii="Arial" w:hAnsi="Arial" w:cs="Arial"/>
          <w:spacing w:val="-2"/>
          <w:sz w:val="22"/>
          <w:szCs w:val="22"/>
        </w:rPr>
        <w:t xml:space="preserve">all </w:t>
      </w:r>
      <w:r w:rsidR="007C4C23">
        <w:rPr>
          <w:rFonts w:ascii="Arial" w:hAnsi="Arial" w:cs="Arial"/>
          <w:spacing w:val="-2"/>
          <w:sz w:val="22"/>
          <w:szCs w:val="22"/>
        </w:rPr>
        <w:t>loans/</w:t>
      </w:r>
      <w:r>
        <w:rPr>
          <w:rFonts w:ascii="Arial" w:hAnsi="Arial" w:cs="Arial"/>
          <w:spacing w:val="-2"/>
          <w:sz w:val="22"/>
          <w:szCs w:val="22"/>
        </w:rPr>
        <w:t xml:space="preserve">debts. </w:t>
      </w:r>
      <w:r w:rsidR="007C4C23">
        <w:rPr>
          <w:rFonts w:ascii="Arial" w:hAnsi="Arial" w:cs="Arial"/>
          <w:spacing w:val="-2"/>
          <w:sz w:val="22"/>
          <w:szCs w:val="22"/>
        </w:rPr>
        <w:t xml:space="preserve">It </w:t>
      </w:r>
      <w:r>
        <w:rPr>
          <w:rFonts w:ascii="Arial" w:hAnsi="Arial" w:cs="Arial"/>
          <w:spacing w:val="-2"/>
          <w:sz w:val="22"/>
          <w:szCs w:val="22"/>
        </w:rPr>
        <w:t>may be wiser to file for one spouse and not the other</w:t>
      </w:r>
      <w:r w:rsidR="007C4C23">
        <w:rPr>
          <w:rFonts w:ascii="Arial" w:hAnsi="Arial" w:cs="Arial"/>
          <w:spacing w:val="-2"/>
          <w:sz w:val="22"/>
          <w:szCs w:val="22"/>
        </w:rPr>
        <w:t>. If so, i</w:t>
      </w:r>
      <w:r>
        <w:rPr>
          <w:rFonts w:ascii="Arial" w:hAnsi="Arial" w:cs="Arial"/>
          <w:spacing w:val="-2"/>
          <w:sz w:val="22"/>
          <w:szCs w:val="22"/>
        </w:rPr>
        <w:t xml:space="preserve">nformation about the non-filing spouse </w:t>
      </w:r>
      <w:r w:rsidR="00A054AF">
        <w:rPr>
          <w:rFonts w:ascii="Arial" w:hAnsi="Arial" w:cs="Arial"/>
          <w:spacing w:val="-2"/>
          <w:sz w:val="22"/>
          <w:szCs w:val="22"/>
        </w:rPr>
        <w:t>may</w:t>
      </w:r>
      <w:r>
        <w:rPr>
          <w:rFonts w:ascii="Arial" w:hAnsi="Arial" w:cs="Arial"/>
          <w:spacing w:val="-2"/>
          <w:sz w:val="22"/>
          <w:szCs w:val="22"/>
        </w:rPr>
        <w:t xml:space="preserve"> </w:t>
      </w:r>
      <w:proofErr w:type="gramStart"/>
      <w:r w:rsidR="00A054AF">
        <w:rPr>
          <w:rFonts w:ascii="Arial" w:hAnsi="Arial" w:cs="Arial"/>
          <w:spacing w:val="-2"/>
          <w:sz w:val="22"/>
          <w:szCs w:val="22"/>
        </w:rPr>
        <w:t xml:space="preserve">be </w:t>
      </w:r>
      <w:r>
        <w:rPr>
          <w:rFonts w:ascii="Arial" w:hAnsi="Arial" w:cs="Arial"/>
          <w:spacing w:val="-2"/>
          <w:sz w:val="22"/>
          <w:szCs w:val="22"/>
        </w:rPr>
        <w:t>required</w:t>
      </w:r>
      <w:proofErr w:type="gramEnd"/>
      <w:r>
        <w:rPr>
          <w:rFonts w:ascii="Arial" w:hAnsi="Arial" w:cs="Arial"/>
          <w:spacing w:val="-2"/>
          <w:sz w:val="22"/>
          <w:szCs w:val="22"/>
        </w:rPr>
        <w:t xml:space="preserve"> to </w:t>
      </w:r>
      <w:proofErr w:type="gramStart"/>
      <w:r>
        <w:rPr>
          <w:rFonts w:ascii="Arial" w:hAnsi="Arial" w:cs="Arial"/>
          <w:spacing w:val="-2"/>
          <w:sz w:val="22"/>
          <w:szCs w:val="22"/>
        </w:rPr>
        <w:t xml:space="preserve">be </w:t>
      </w:r>
      <w:r w:rsidR="007C4C23">
        <w:rPr>
          <w:rFonts w:ascii="Arial" w:hAnsi="Arial" w:cs="Arial"/>
          <w:spacing w:val="-2"/>
          <w:sz w:val="22"/>
          <w:szCs w:val="22"/>
        </w:rPr>
        <w:t>listed</w:t>
      </w:r>
      <w:proofErr w:type="gramEnd"/>
      <w:r w:rsidR="007C4C23">
        <w:rPr>
          <w:rFonts w:ascii="Arial" w:hAnsi="Arial" w:cs="Arial"/>
          <w:spacing w:val="-2"/>
          <w:sz w:val="22"/>
          <w:szCs w:val="22"/>
        </w:rPr>
        <w:t xml:space="preserve"> </w:t>
      </w:r>
      <w:r w:rsidR="00A054AF">
        <w:rPr>
          <w:rFonts w:ascii="Arial" w:hAnsi="Arial" w:cs="Arial"/>
          <w:spacing w:val="-2"/>
          <w:sz w:val="22"/>
          <w:szCs w:val="22"/>
        </w:rPr>
        <w:t>if the spouses are living together</w:t>
      </w:r>
      <w:r w:rsidR="007C4C23">
        <w:rPr>
          <w:rFonts w:ascii="Arial" w:hAnsi="Arial" w:cs="Arial"/>
          <w:spacing w:val="-2"/>
          <w:sz w:val="22"/>
          <w:szCs w:val="22"/>
        </w:rPr>
        <w:t>.</w:t>
      </w:r>
    </w:p>
    <w:p w14:paraId="368BFE5F" w14:textId="77777777" w:rsidR="006219D7" w:rsidRPr="001C6643" w:rsidRDefault="006219D7" w:rsidP="006B46E4">
      <w:pPr>
        <w:tabs>
          <w:tab w:val="left" w:pos="-720"/>
          <w:tab w:val="left" w:pos="0"/>
        </w:tabs>
        <w:suppressAutoHyphens/>
        <w:ind w:left="1080"/>
        <w:rPr>
          <w:rFonts w:ascii="Arial" w:hAnsi="Arial" w:cs="Arial"/>
          <w:b/>
          <w:spacing w:val="-2"/>
          <w:sz w:val="22"/>
          <w:szCs w:val="22"/>
        </w:rPr>
      </w:pPr>
    </w:p>
    <w:p w14:paraId="33AA5B27" w14:textId="438C4DE8" w:rsidR="007B5D7D" w:rsidRPr="001C6643" w:rsidRDefault="006219D7" w:rsidP="00C74BAA">
      <w:pPr>
        <w:tabs>
          <w:tab w:val="left" w:pos="-720"/>
        </w:tabs>
        <w:suppressAutoHyphens/>
        <w:rPr>
          <w:rFonts w:ascii="Arial" w:hAnsi="Arial" w:cs="Arial"/>
          <w:b/>
          <w:spacing w:val="-2"/>
          <w:sz w:val="22"/>
          <w:szCs w:val="22"/>
        </w:rPr>
      </w:pPr>
      <w:r w:rsidRPr="001C6643">
        <w:rPr>
          <w:rFonts w:ascii="Arial" w:hAnsi="Arial" w:cs="Arial"/>
          <w:b/>
          <w:spacing w:val="-2"/>
          <w:sz w:val="22"/>
          <w:szCs w:val="22"/>
        </w:rPr>
        <w:t>2.</w:t>
      </w:r>
      <w:r w:rsidRPr="001C6643">
        <w:rPr>
          <w:rFonts w:ascii="Arial" w:hAnsi="Arial" w:cs="Arial"/>
          <w:b/>
          <w:spacing w:val="-2"/>
          <w:sz w:val="22"/>
          <w:szCs w:val="22"/>
        </w:rPr>
        <w:tab/>
      </w:r>
      <w:r w:rsidR="00686E09" w:rsidRPr="001C6643">
        <w:rPr>
          <w:rFonts w:ascii="Arial" w:hAnsi="Arial" w:cs="Arial"/>
          <w:b/>
          <w:spacing w:val="-2"/>
          <w:sz w:val="22"/>
          <w:szCs w:val="22"/>
        </w:rPr>
        <w:t>Jurisdiction</w:t>
      </w:r>
      <w:r w:rsidR="00F41600">
        <w:rPr>
          <w:rFonts w:ascii="Arial" w:hAnsi="Arial" w:cs="Arial"/>
          <w:b/>
          <w:spacing w:val="-2"/>
          <w:sz w:val="22"/>
          <w:szCs w:val="22"/>
        </w:rPr>
        <w:t>, Venue,</w:t>
      </w:r>
      <w:r w:rsidR="00686E09" w:rsidRPr="001C6643">
        <w:rPr>
          <w:rFonts w:ascii="Arial" w:hAnsi="Arial" w:cs="Arial"/>
          <w:b/>
          <w:spacing w:val="-2"/>
          <w:sz w:val="22"/>
          <w:szCs w:val="22"/>
        </w:rPr>
        <w:t xml:space="preserve"> and </w:t>
      </w:r>
      <w:r w:rsidR="00257A76">
        <w:rPr>
          <w:rFonts w:ascii="Arial" w:hAnsi="Arial" w:cs="Arial"/>
          <w:b/>
          <w:spacing w:val="-2"/>
          <w:sz w:val="22"/>
          <w:szCs w:val="22"/>
        </w:rPr>
        <w:t xml:space="preserve">Effects of </w:t>
      </w:r>
      <w:r w:rsidR="00650B08">
        <w:rPr>
          <w:rFonts w:ascii="Arial" w:hAnsi="Arial" w:cs="Arial"/>
          <w:b/>
          <w:spacing w:val="-2"/>
          <w:sz w:val="22"/>
          <w:szCs w:val="22"/>
        </w:rPr>
        <w:t>Prior Bankruptcy Filings</w:t>
      </w:r>
    </w:p>
    <w:p w14:paraId="2977BC70" w14:textId="77777777" w:rsidR="007B5D7D" w:rsidRPr="001C6643" w:rsidRDefault="007B5D7D" w:rsidP="00C74BAA">
      <w:pPr>
        <w:tabs>
          <w:tab w:val="left" w:pos="-720"/>
        </w:tabs>
        <w:suppressAutoHyphens/>
        <w:rPr>
          <w:rFonts w:ascii="Arial" w:hAnsi="Arial" w:cs="Arial"/>
          <w:spacing w:val="-2"/>
          <w:sz w:val="22"/>
          <w:szCs w:val="22"/>
        </w:rPr>
      </w:pPr>
    </w:p>
    <w:p w14:paraId="7184E349" w14:textId="3342986F" w:rsidR="007B5D7D" w:rsidRDefault="00650B08" w:rsidP="00C74BAA">
      <w:pPr>
        <w:numPr>
          <w:ilvl w:val="0"/>
          <w:numId w:val="3"/>
        </w:numPr>
        <w:tabs>
          <w:tab w:val="clear" w:pos="360"/>
          <w:tab w:val="left" w:pos="-720"/>
          <w:tab w:val="left" w:pos="0"/>
          <w:tab w:val="num" w:pos="1080"/>
        </w:tabs>
        <w:suppressAutoHyphens/>
        <w:ind w:left="1080"/>
        <w:rPr>
          <w:rFonts w:ascii="Arial" w:hAnsi="Arial" w:cs="Arial"/>
          <w:spacing w:val="-2"/>
          <w:sz w:val="22"/>
          <w:szCs w:val="22"/>
        </w:rPr>
      </w:pPr>
      <w:r>
        <w:rPr>
          <w:rFonts w:ascii="Arial" w:hAnsi="Arial" w:cs="Arial"/>
          <w:spacing w:val="-2"/>
          <w:sz w:val="22"/>
          <w:szCs w:val="22"/>
        </w:rPr>
        <w:t xml:space="preserve">Have </w:t>
      </w:r>
      <w:r w:rsidR="00A21761">
        <w:rPr>
          <w:rFonts w:ascii="Arial" w:hAnsi="Arial" w:cs="Arial"/>
          <w:spacing w:val="-2"/>
          <w:sz w:val="22"/>
          <w:szCs w:val="22"/>
        </w:rPr>
        <w:t xml:space="preserve">the Debtor(s) </w:t>
      </w:r>
      <w:proofErr w:type="gramStart"/>
      <w:r w:rsidR="00A21761">
        <w:rPr>
          <w:rFonts w:ascii="Arial" w:hAnsi="Arial" w:cs="Arial"/>
          <w:spacing w:val="-2"/>
          <w:sz w:val="22"/>
          <w:szCs w:val="22"/>
        </w:rPr>
        <w:t>r</w:t>
      </w:r>
      <w:r w:rsidR="007B5D7D" w:rsidRPr="001C6643">
        <w:rPr>
          <w:rFonts w:ascii="Arial" w:hAnsi="Arial" w:cs="Arial"/>
          <w:spacing w:val="-2"/>
          <w:sz w:val="22"/>
          <w:szCs w:val="22"/>
        </w:rPr>
        <w:t>esided</w:t>
      </w:r>
      <w:proofErr w:type="gramEnd"/>
      <w:r w:rsidR="007B5D7D" w:rsidRPr="001C6643">
        <w:rPr>
          <w:rFonts w:ascii="Arial" w:hAnsi="Arial" w:cs="Arial"/>
          <w:spacing w:val="-2"/>
          <w:sz w:val="22"/>
          <w:szCs w:val="22"/>
        </w:rPr>
        <w:t xml:space="preserve"> in </w:t>
      </w:r>
      <w:r w:rsidR="00A21761">
        <w:rPr>
          <w:rFonts w:ascii="Arial" w:hAnsi="Arial" w:cs="Arial"/>
          <w:spacing w:val="-2"/>
          <w:sz w:val="22"/>
          <w:szCs w:val="22"/>
        </w:rPr>
        <w:t>Oregon</w:t>
      </w:r>
      <w:r w:rsidR="00A21761" w:rsidRPr="001C6643">
        <w:rPr>
          <w:rFonts w:ascii="Arial" w:hAnsi="Arial" w:cs="Arial"/>
          <w:spacing w:val="-2"/>
          <w:sz w:val="22"/>
          <w:szCs w:val="22"/>
        </w:rPr>
        <w:t xml:space="preserve"> </w:t>
      </w:r>
      <w:r w:rsidR="007B5D7D" w:rsidRPr="001C6643">
        <w:rPr>
          <w:rFonts w:ascii="Arial" w:hAnsi="Arial" w:cs="Arial"/>
          <w:spacing w:val="-2"/>
          <w:sz w:val="22"/>
          <w:szCs w:val="22"/>
        </w:rPr>
        <w:t xml:space="preserve">for </w:t>
      </w:r>
      <w:proofErr w:type="gramStart"/>
      <w:r w:rsidR="007B5D7D" w:rsidRPr="001C6643">
        <w:rPr>
          <w:rFonts w:ascii="Arial" w:hAnsi="Arial" w:cs="Arial"/>
          <w:spacing w:val="-2"/>
          <w:sz w:val="22"/>
          <w:szCs w:val="22"/>
        </w:rPr>
        <w:t>the majority of</w:t>
      </w:r>
      <w:proofErr w:type="gramEnd"/>
      <w:r w:rsidR="007B5D7D" w:rsidRPr="001C6643">
        <w:rPr>
          <w:rFonts w:ascii="Arial" w:hAnsi="Arial" w:cs="Arial"/>
          <w:spacing w:val="-2"/>
          <w:sz w:val="22"/>
          <w:szCs w:val="22"/>
        </w:rPr>
        <w:t xml:space="preserve"> the last 180 days before filing</w:t>
      </w:r>
      <w:r>
        <w:rPr>
          <w:rFonts w:ascii="Arial" w:hAnsi="Arial" w:cs="Arial"/>
          <w:spacing w:val="-2"/>
          <w:sz w:val="22"/>
          <w:szCs w:val="22"/>
        </w:rPr>
        <w:t xml:space="preserve">? If not, then </w:t>
      </w:r>
      <w:r w:rsidR="00A210CE">
        <w:rPr>
          <w:rFonts w:ascii="Arial" w:hAnsi="Arial" w:cs="Arial"/>
          <w:spacing w:val="-2"/>
          <w:sz w:val="22"/>
          <w:szCs w:val="22"/>
        </w:rPr>
        <w:t xml:space="preserve">further inquiry </w:t>
      </w:r>
      <w:proofErr w:type="gramStart"/>
      <w:r w:rsidR="00E7170B">
        <w:rPr>
          <w:rFonts w:ascii="Arial" w:hAnsi="Arial" w:cs="Arial"/>
          <w:spacing w:val="-2"/>
          <w:sz w:val="22"/>
          <w:szCs w:val="22"/>
        </w:rPr>
        <w:t xml:space="preserve">is </w:t>
      </w:r>
      <w:r w:rsidR="00A210CE">
        <w:rPr>
          <w:rFonts w:ascii="Arial" w:hAnsi="Arial" w:cs="Arial"/>
          <w:spacing w:val="-2"/>
          <w:sz w:val="22"/>
          <w:szCs w:val="22"/>
        </w:rPr>
        <w:t>needed</w:t>
      </w:r>
      <w:proofErr w:type="gramEnd"/>
      <w:r w:rsidR="00A210CE">
        <w:rPr>
          <w:rFonts w:ascii="Arial" w:hAnsi="Arial" w:cs="Arial"/>
          <w:spacing w:val="-2"/>
          <w:sz w:val="22"/>
          <w:szCs w:val="22"/>
        </w:rPr>
        <w:t xml:space="preserve"> to see if they can file in Oregon or will need to either wait</w:t>
      </w:r>
      <w:r w:rsidR="00F41600">
        <w:rPr>
          <w:rFonts w:ascii="Arial" w:hAnsi="Arial" w:cs="Arial"/>
          <w:spacing w:val="-2"/>
          <w:sz w:val="22"/>
          <w:szCs w:val="22"/>
        </w:rPr>
        <w:t xml:space="preserve"> longer to file</w:t>
      </w:r>
      <w:r w:rsidR="00A210CE">
        <w:rPr>
          <w:rFonts w:ascii="Arial" w:hAnsi="Arial" w:cs="Arial"/>
          <w:spacing w:val="-2"/>
          <w:sz w:val="22"/>
          <w:szCs w:val="22"/>
        </w:rPr>
        <w:t xml:space="preserve"> or file </w:t>
      </w:r>
      <w:r w:rsidR="00F41600">
        <w:rPr>
          <w:rFonts w:ascii="Arial" w:hAnsi="Arial" w:cs="Arial"/>
          <w:spacing w:val="-2"/>
          <w:sz w:val="22"/>
          <w:szCs w:val="22"/>
        </w:rPr>
        <w:t xml:space="preserve">bankruptcy </w:t>
      </w:r>
      <w:r w:rsidR="00A210CE">
        <w:rPr>
          <w:rFonts w:ascii="Arial" w:hAnsi="Arial" w:cs="Arial"/>
          <w:spacing w:val="-2"/>
          <w:sz w:val="22"/>
          <w:szCs w:val="22"/>
        </w:rPr>
        <w:t>in another state.</w:t>
      </w:r>
      <w:r w:rsidR="00F41600">
        <w:rPr>
          <w:rFonts w:ascii="Arial" w:hAnsi="Arial" w:cs="Arial"/>
          <w:spacing w:val="-2"/>
          <w:sz w:val="22"/>
          <w:szCs w:val="22"/>
        </w:rPr>
        <w:t xml:space="preserve"> </w:t>
      </w:r>
      <w:r w:rsidR="00F41600">
        <w:rPr>
          <w:rFonts w:ascii="Arial" w:hAnsi="Arial" w:cs="Arial"/>
          <w:i/>
          <w:iCs/>
          <w:spacing w:val="-2"/>
          <w:sz w:val="22"/>
          <w:szCs w:val="22"/>
        </w:rPr>
        <w:t>See</w:t>
      </w:r>
      <w:r w:rsidR="00F41600">
        <w:rPr>
          <w:rFonts w:ascii="Arial" w:hAnsi="Arial" w:cs="Arial"/>
          <w:spacing w:val="-2"/>
          <w:sz w:val="22"/>
          <w:szCs w:val="22"/>
        </w:rPr>
        <w:t xml:space="preserve"> 28 U.S.C. § 1408.</w:t>
      </w:r>
    </w:p>
    <w:p w14:paraId="5A27A2C6" w14:textId="2C1F746C" w:rsidR="00257A76" w:rsidRPr="001C6643" w:rsidRDefault="00E7170B" w:rsidP="00C74BAA">
      <w:pPr>
        <w:numPr>
          <w:ilvl w:val="0"/>
          <w:numId w:val="3"/>
        </w:numPr>
        <w:tabs>
          <w:tab w:val="clear" w:pos="360"/>
          <w:tab w:val="left" w:pos="-720"/>
          <w:tab w:val="left" w:pos="0"/>
          <w:tab w:val="num" w:pos="1080"/>
        </w:tabs>
        <w:suppressAutoHyphens/>
        <w:ind w:left="1080"/>
        <w:rPr>
          <w:rFonts w:ascii="Arial" w:hAnsi="Arial" w:cs="Arial"/>
          <w:spacing w:val="-2"/>
          <w:sz w:val="22"/>
          <w:szCs w:val="22"/>
        </w:rPr>
      </w:pPr>
      <w:r>
        <w:rPr>
          <w:rFonts w:ascii="Arial" w:hAnsi="Arial" w:cs="Arial"/>
          <w:spacing w:val="-2"/>
          <w:sz w:val="22"/>
          <w:szCs w:val="22"/>
        </w:rPr>
        <w:t xml:space="preserve">Have Debtor(s) </w:t>
      </w:r>
      <w:r w:rsidR="00F41600" w:rsidRPr="001C6643">
        <w:rPr>
          <w:rFonts w:ascii="Arial" w:hAnsi="Arial" w:cs="Arial"/>
          <w:spacing w:val="-2"/>
          <w:sz w:val="22"/>
          <w:szCs w:val="22"/>
        </w:rPr>
        <w:t xml:space="preserve">lived in Oregon for </w:t>
      </w:r>
      <w:r w:rsidR="00F41600">
        <w:rPr>
          <w:rFonts w:ascii="Arial" w:hAnsi="Arial" w:cs="Arial"/>
          <w:spacing w:val="-2"/>
          <w:sz w:val="22"/>
          <w:szCs w:val="22"/>
        </w:rPr>
        <w:t>the past 730 days (2 years)</w:t>
      </w:r>
      <w:r>
        <w:rPr>
          <w:rFonts w:ascii="Arial" w:hAnsi="Arial" w:cs="Arial"/>
          <w:spacing w:val="-2"/>
          <w:sz w:val="22"/>
          <w:szCs w:val="22"/>
        </w:rPr>
        <w:t xml:space="preserve">? If not (and </w:t>
      </w:r>
      <w:r w:rsidR="00F41600">
        <w:rPr>
          <w:rFonts w:ascii="Arial" w:hAnsi="Arial" w:cs="Arial"/>
          <w:spacing w:val="-2"/>
          <w:sz w:val="22"/>
          <w:szCs w:val="22"/>
        </w:rPr>
        <w:t xml:space="preserve">even if Debtor(s) have lived in Oregon for 180 days </w:t>
      </w:r>
      <w:r w:rsidR="001A108F">
        <w:rPr>
          <w:rFonts w:ascii="Arial" w:hAnsi="Arial" w:cs="Arial"/>
          <w:spacing w:val="-2"/>
          <w:sz w:val="22"/>
          <w:szCs w:val="22"/>
        </w:rPr>
        <w:t xml:space="preserve">&amp; can file </w:t>
      </w:r>
      <w:r w:rsidR="00F41600">
        <w:rPr>
          <w:rFonts w:ascii="Arial" w:hAnsi="Arial" w:cs="Arial"/>
          <w:spacing w:val="-2"/>
          <w:sz w:val="22"/>
          <w:szCs w:val="22"/>
        </w:rPr>
        <w:t>in Oregon</w:t>
      </w:r>
      <w:r>
        <w:rPr>
          <w:rFonts w:ascii="Arial" w:hAnsi="Arial" w:cs="Arial"/>
          <w:spacing w:val="-2"/>
          <w:sz w:val="22"/>
          <w:szCs w:val="22"/>
        </w:rPr>
        <w:t xml:space="preserve">), </w:t>
      </w:r>
      <w:proofErr w:type="gramStart"/>
      <w:r>
        <w:rPr>
          <w:rFonts w:ascii="Arial" w:hAnsi="Arial" w:cs="Arial"/>
          <w:spacing w:val="-2"/>
          <w:sz w:val="22"/>
          <w:szCs w:val="22"/>
        </w:rPr>
        <w:t>must</w:t>
      </w:r>
      <w:proofErr w:type="gramEnd"/>
      <w:r>
        <w:rPr>
          <w:rFonts w:ascii="Arial" w:hAnsi="Arial" w:cs="Arial"/>
          <w:spacing w:val="-2"/>
          <w:sz w:val="22"/>
          <w:szCs w:val="22"/>
        </w:rPr>
        <w:t xml:space="preserve"> calculate where Debtor(s) lived the majority of the 180-day period prior to the 2-year mark. </w:t>
      </w:r>
      <w:r w:rsidR="00F41600">
        <w:rPr>
          <w:rFonts w:ascii="Arial" w:hAnsi="Arial" w:cs="Arial"/>
          <w:spacing w:val="-2"/>
          <w:sz w:val="22"/>
          <w:szCs w:val="22"/>
        </w:rPr>
        <w:t>11 U.S.C. § 522(b)(3)(A)</w:t>
      </w:r>
      <w:r>
        <w:rPr>
          <w:rFonts w:ascii="Arial" w:hAnsi="Arial" w:cs="Arial"/>
          <w:spacing w:val="-2"/>
          <w:sz w:val="22"/>
          <w:szCs w:val="22"/>
        </w:rPr>
        <w:t xml:space="preserve">.  What state did Debtor(s) live </w:t>
      </w:r>
      <w:proofErr w:type="gramStart"/>
      <w:r>
        <w:rPr>
          <w:rFonts w:ascii="Arial" w:hAnsi="Arial" w:cs="Arial"/>
          <w:spacing w:val="-2"/>
          <w:sz w:val="22"/>
          <w:szCs w:val="22"/>
        </w:rPr>
        <w:t>a majority of</w:t>
      </w:r>
      <w:proofErr w:type="gramEnd"/>
      <w:r>
        <w:rPr>
          <w:rFonts w:ascii="Arial" w:hAnsi="Arial" w:cs="Arial"/>
          <w:spacing w:val="-2"/>
          <w:sz w:val="22"/>
          <w:szCs w:val="22"/>
        </w:rPr>
        <w:t xml:space="preserve"> that time?  Do Debtor(s) have to use the exemptions from that State? </w:t>
      </w:r>
    </w:p>
    <w:p w14:paraId="5437B9F3" w14:textId="5C8D1C54" w:rsidR="00C535E5" w:rsidRDefault="007B5D7D" w:rsidP="00522594">
      <w:pPr>
        <w:numPr>
          <w:ilvl w:val="0"/>
          <w:numId w:val="3"/>
        </w:numPr>
        <w:tabs>
          <w:tab w:val="clear" w:pos="360"/>
          <w:tab w:val="num" w:pos="1080"/>
          <w:tab w:val="left" w:pos="1440"/>
        </w:tabs>
        <w:suppressAutoHyphens/>
        <w:ind w:left="1080"/>
        <w:rPr>
          <w:rFonts w:ascii="Arial" w:hAnsi="Arial" w:cs="Arial"/>
          <w:spacing w:val="-2"/>
          <w:sz w:val="22"/>
          <w:szCs w:val="22"/>
        </w:rPr>
      </w:pPr>
      <w:proofErr w:type="gramStart"/>
      <w:r w:rsidRPr="001C6643">
        <w:rPr>
          <w:rFonts w:ascii="Arial" w:hAnsi="Arial" w:cs="Arial"/>
          <w:spacing w:val="-2"/>
          <w:sz w:val="22"/>
          <w:szCs w:val="22"/>
        </w:rPr>
        <w:t>Previous</w:t>
      </w:r>
      <w:proofErr w:type="gramEnd"/>
      <w:r w:rsidRPr="001C6643">
        <w:rPr>
          <w:rFonts w:ascii="Arial" w:hAnsi="Arial" w:cs="Arial"/>
          <w:spacing w:val="-2"/>
          <w:sz w:val="22"/>
          <w:szCs w:val="22"/>
        </w:rPr>
        <w:t xml:space="preserve"> </w:t>
      </w:r>
      <w:r w:rsidR="00227140" w:rsidRPr="001C6643">
        <w:rPr>
          <w:rFonts w:ascii="Arial" w:hAnsi="Arial" w:cs="Arial"/>
          <w:spacing w:val="-2"/>
          <w:sz w:val="22"/>
          <w:szCs w:val="22"/>
        </w:rPr>
        <w:t xml:space="preserve">bankruptcy </w:t>
      </w:r>
      <w:r w:rsidRPr="001C6643">
        <w:rPr>
          <w:rFonts w:ascii="Arial" w:hAnsi="Arial" w:cs="Arial"/>
          <w:spacing w:val="-2"/>
          <w:sz w:val="22"/>
          <w:szCs w:val="22"/>
        </w:rPr>
        <w:t xml:space="preserve">filings within </w:t>
      </w:r>
      <w:r w:rsidR="00085662" w:rsidRPr="001C6643">
        <w:rPr>
          <w:rFonts w:ascii="Arial" w:hAnsi="Arial" w:cs="Arial"/>
          <w:spacing w:val="-2"/>
          <w:sz w:val="22"/>
          <w:szCs w:val="22"/>
        </w:rPr>
        <w:t>8</w:t>
      </w:r>
      <w:r w:rsidRPr="001C6643">
        <w:rPr>
          <w:rFonts w:ascii="Arial" w:hAnsi="Arial" w:cs="Arial"/>
          <w:spacing w:val="-2"/>
          <w:sz w:val="22"/>
          <w:szCs w:val="22"/>
        </w:rPr>
        <w:t xml:space="preserve"> years</w:t>
      </w:r>
      <w:r w:rsidR="00F24D97">
        <w:rPr>
          <w:rFonts w:ascii="Arial" w:hAnsi="Arial" w:cs="Arial"/>
          <w:spacing w:val="-2"/>
          <w:sz w:val="22"/>
          <w:szCs w:val="22"/>
        </w:rPr>
        <w:t>:</w:t>
      </w:r>
      <w:r w:rsidRPr="001C6643">
        <w:rPr>
          <w:rFonts w:ascii="Arial" w:hAnsi="Arial" w:cs="Arial"/>
          <w:spacing w:val="-2"/>
          <w:sz w:val="22"/>
          <w:szCs w:val="22"/>
        </w:rPr>
        <w:t xml:space="preserve"> Date:  </w:t>
      </w:r>
      <w:r w:rsidRPr="001C6643">
        <w:rPr>
          <w:rFonts w:ascii="Arial" w:hAnsi="Arial" w:cs="Arial"/>
          <w:spacing w:val="-2"/>
          <w:sz w:val="22"/>
          <w:szCs w:val="22"/>
          <w:u w:val="single"/>
        </w:rPr>
        <w:tab/>
      </w:r>
      <w:r w:rsidR="00FB6B79" w:rsidRPr="001C6643">
        <w:rPr>
          <w:rFonts w:ascii="Arial" w:hAnsi="Arial" w:cs="Arial"/>
          <w:spacing w:val="-2"/>
          <w:sz w:val="22"/>
          <w:szCs w:val="22"/>
          <w:u w:val="single"/>
        </w:rPr>
        <w:tab/>
      </w:r>
      <w:r w:rsidRPr="001C6643">
        <w:rPr>
          <w:rFonts w:ascii="Arial" w:hAnsi="Arial" w:cs="Arial"/>
          <w:spacing w:val="-2"/>
          <w:sz w:val="22"/>
          <w:szCs w:val="22"/>
          <w:u w:val="single"/>
        </w:rPr>
        <w:tab/>
      </w:r>
      <w:r w:rsidR="00F24D97">
        <w:rPr>
          <w:rFonts w:ascii="Arial" w:hAnsi="Arial" w:cs="Arial"/>
          <w:spacing w:val="-2"/>
          <w:sz w:val="22"/>
          <w:szCs w:val="22"/>
        </w:rPr>
        <w:t>; Which Chapter: _____; Discharge received? _____</w:t>
      </w:r>
      <w:r w:rsidR="00A34EC7" w:rsidRPr="001C6643">
        <w:rPr>
          <w:rFonts w:ascii="Arial" w:hAnsi="Arial" w:cs="Arial"/>
          <w:spacing w:val="-2"/>
          <w:sz w:val="22"/>
          <w:szCs w:val="22"/>
        </w:rPr>
        <w:t xml:space="preserve">. </w:t>
      </w:r>
    </w:p>
    <w:p w14:paraId="4D2C43AD" w14:textId="4113E652" w:rsidR="00F24D97" w:rsidRDefault="00C535E5" w:rsidP="006B46E4">
      <w:pPr>
        <w:numPr>
          <w:ilvl w:val="0"/>
          <w:numId w:val="3"/>
        </w:numPr>
        <w:tabs>
          <w:tab w:val="clear" w:pos="360"/>
          <w:tab w:val="num" w:pos="1440"/>
        </w:tabs>
        <w:suppressAutoHyphens/>
        <w:ind w:left="1440"/>
        <w:rPr>
          <w:rFonts w:ascii="Arial" w:hAnsi="Arial" w:cs="Arial"/>
          <w:spacing w:val="-2"/>
          <w:sz w:val="22"/>
          <w:szCs w:val="22"/>
        </w:rPr>
      </w:pPr>
      <w:r>
        <w:rPr>
          <w:rFonts w:ascii="Arial" w:hAnsi="Arial" w:cs="Arial"/>
          <w:spacing w:val="-2"/>
          <w:sz w:val="22"/>
          <w:szCs w:val="22"/>
        </w:rPr>
        <w:t xml:space="preserve">Verified by PACER searches? </w:t>
      </w:r>
    </w:p>
    <w:p w14:paraId="7084D058" w14:textId="1F234FDA" w:rsidR="0094304C" w:rsidRPr="0094304C" w:rsidRDefault="0094304C" w:rsidP="0094304C">
      <w:pPr>
        <w:numPr>
          <w:ilvl w:val="0"/>
          <w:numId w:val="3"/>
        </w:numPr>
        <w:tabs>
          <w:tab w:val="clear" w:pos="360"/>
          <w:tab w:val="num" w:pos="1440"/>
        </w:tabs>
        <w:suppressAutoHyphens/>
        <w:ind w:left="1440"/>
        <w:rPr>
          <w:rFonts w:ascii="Arial" w:hAnsi="Arial" w:cs="Arial"/>
          <w:spacing w:val="-2"/>
          <w:sz w:val="22"/>
          <w:szCs w:val="22"/>
        </w:rPr>
      </w:pPr>
      <w:r>
        <w:rPr>
          <w:rFonts w:ascii="Arial" w:hAnsi="Arial" w:cs="Arial"/>
          <w:snapToGrid w:val="0"/>
          <w:color w:val="000000"/>
          <w:sz w:val="22"/>
          <w:szCs w:val="22"/>
        </w:rPr>
        <w:t xml:space="preserve">Was a prior </w:t>
      </w:r>
      <w:r w:rsidRPr="001C6643">
        <w:rPr>
          <w:rFonts w:ascii="Arial" w:hAnsi="Arial" w:cs="Arial"/>
          <w:snapToGrid w:val="0"/>
          <w:color w:val="000000"/>
          <w:sz w:val="22"/>
          <w:szCs w:val="22"/>
        </w:rPr>
        <w:t xml:space="preserve">Chapter 7 or Chapter 13 </w:t>
      </w:r>
      <w:r>
        <w:rPr>
          <w:rFonts w:ascii="Arial" w:hAnsi="Arial" w:cs="Arial"/>
          <w:snapToGrid w:val="0"/>
          <w:color w:val="000000"/>
          <w:sz w:val="22"/>
          <w:szCs w:val="22"/>
        </w:rPr>
        <w:t xml:space="preserve">case voluntarily dismissed in which a Motion for Relief from Stay </w:t>
      </w:r>
      <w:proofErr w:type="gramStart"/>
      <w:r>
        <w:rPr>
          <w:rFonts w:ascii="Arial" w:hAnsi="Arial" w:cs="Arial"/>
          <w:snapToGrid w:val="0"/>
          <w:color w:val="000000"/>
          <w:sz w:val="22"/>
          <w:szCs w:val="22"/>
        </w:rPr>
        <w:t>was filed</w:t>
      </w:r>
      <w:proofErr w:type="gramEnd"/>
      <w:r w:rsidR="00B15073">
        <w:rPr>
          <w:rFonts w:ascii="Arial" w:hAnsi="Arial" w:cs="Arial"/>
          <w:snapToGrid w:val="0"/>
          <w:color w:val="000000"/>
          <w:sz w:val="22"/>
          <w:szCs w:val="22"/>
        </w:rPr>
        <w:t xml:space="preserve"> (or if dismissed by the court for willful failure to object court orders)</w:t>
      </w:r>
      <w:r>
        <w:rPr>
          <w:rFonts w:ascii="Arial" w:hAnsi="Arial" w:cs="Arial"/>
          <w:snapToGrid w:val="0"/>
          <w:color w:val="000000"/>
          <w:sz w:val="22"/>
          <w:szCs w:val="22"/>
        </w:rPr>
        <w:t xml:space="preserve">? If so, clients may be INELIGIBLE to file for </w:t>
      </w:r>
      <w:r w:rsidRPr="001C6643">
        <w:rPr>
          <w:rFonts w:ascii="Arial" w:hAnsi="Arial" w:cs="Arial"/>
          <w:snapToGrid w:val="0"/>
          <w:color w:val="000000"/>
          <w:sz w:val="22"/>
          <w:szCs w:val="22"/>
        </w:rPr>
        <w:t>180 days</w:t>
      </w:r>
      <w:r w:rsidR="00B15073">
        <w:rPr>
          <w:rFonts w:ascii="Arial" w:hAnsi="Arial" w:cs="Arial"/>
          <w:snapToGrid w:val="0"/>
          <w:color w:val="000000"/>
          <w:sz w:val="22"/>
          <w:szCs w:val="22"/>
        </w:rPr>
        <w:t xml:space="preserve"> from the date of dismissal</w:t>
      </w:r>
      <w:r w:rsidRPr="001C6643">
        <w:rPr>
          <w:rFonts w:ascii="Arial" w:hAnsi="Arial" w:cs="Arial"/>
          <w:snapToGrid w:val="0"/>
          <w:color w:val="000000"/>
          <w:sz w:val="22"/>
          <w:szCs w:val="22"/>
        </w:rPr>
        <w:t xml:space="preserve"> </w:t>
      </w:r>
      <w:r>
        <w:rPr>
          <w:rFonts w:ascii="Arial" w:hAnsi="Arial" w:cs="Arial"/>
          <w:snapToGrid w:val="0"/>
          <w:color w:val="000000"/>
          <w:sz w:val="22"/>
          <w:szCs w:val="22"/>
        </w:rPr>
        <w:t>per 11 U.S.C. §109(g).</w:t>
      </w:r>
    </w:p>
    <w:p w14:paraId="4B692562" w14:textId="623042F0" w:rsidR="00C535E5" w:rsidRDefault="00C535E5" w:rsidP="00F24D97">
      <w:pPr>
        <w:numPr>
          <w:ilvl w:val="0"/>
          <w:numId w:val="3"/>
        </w:numPr>
        <w:tabs>
          <w:tab w:val="clear" w:pos="360"/>
          <w:tab w:val="num" w:pos="1440"/>
        </w:tabs>
        <w:suppressAutoHyphens/>
        <w:ind w:left="1440"/>
        <w:rPr>
          <w:rFonts w:ascii="Arial" w:hAnsi="Arial" w:cs="Arial"/>
          <w:spacing w:val="-2"/>
          <w:sz w:val="22"/>
          <w:szCs w:val="22"/>
        </w:rPr>
      </w:pPr>
      <w:r>
        <w:rPr>
          <w:rFonts w:ascii="Arial" w:hAnsi="Arial" w:cs="Arial"/>
          <w:spacing w:val="-2"/>
          <w:sz w:val="22"/>
          <w:szCs w:val="22"/>
        </w:rPr>
        <w:t xml:space="preserve">Confirm </w:t>
      </w:r>
      <w:r w:rsidR="0023114D">
        <w:rPr>
          <w:rFonts w:ascii="Arial" w:hAnsi="Arial" w:cs="Arial"/>
          <w:spacing w:val="-2"/>
          <w:sz w:val="22"/>
          <w:szCs w:val="22"/>
        </w:rPr>
        <w:t>Discharge Eligibility for each Debtor under Chapter 7:</w:t>
      </w:r>
    </w:p>
    <w:p w14:paraId="2ACEB815" w14:textId="7781974B" w:rsidR="00C535E5" w:rsidRDefault="00C535E5" w:rsidP="00C535E5">
      <w:pPr>
        <w:numPr>
          <w:ilvl w:val="0"/>
          <w:numId w:val="3"/>
        </w:numPr>
        <w:tabs>
          <w:tab w:val="clear" w:pos="360"/>
          <w:tab w:val="num" w:pos="1800"/>
        </w:tabs>
        <w:suppressAutoHyphens/>
        <w:ind w:left="1800"/>
        <w:rPr>
          <w:rFonts w:ascii="Arial" w:hAnsi="Arial" w:cs="Arial"/>
          <w:spacing w:val="-2"/>
          <w:sz w:val="22"/>
          <w:szCs w:val="22"/>
        </w:rPr>
      </w:pPr>
      <w:r>
        <w:rPr>
          <w:rFonts w:ascii="Arial" w:hAnsi="Arial" w:cs="Arial"/>
          <w:spacing w:val="-2"/>
          <w:sz w:val="22"/>
          <w:szCs w:val="22"/>
        </w:rPr>
        <w:lastRenderedPageBreak/>
        <w:t>Is the Debtor an entity?  If yes, NO DISCHARGE per 11 U.S.C. § 727(a)(1)</w:t>
      </w:r>
    </w:p>
    <w:p w14:paraId="64A4FCF6" w14:textId="3377A2CB" w:rsidR="00C535E5" w:rsidRDefault="0023114D" w:rsidP="00C535E5">
      <w:pPr>
        <w:numPr>
          <w:ilvl w:val="0"/>
          <w:numId w:val="3"/>
        </w:numPr>
        <w:tabs>
          <w:tab w:val="clear" w:pos="360"/>
          <w:tab w:val="num" w:pos="1800"/>
        </w:tabs>
        <w:suppressAutoHyphens/>
        <w:ind w:left="1800"/>
        <w:rPr>
          <w:rFonts w:ascii="Arial" w:hAnsi="Arial" w:cs="Arial"/>
          <w:spacing w:val="-2"/>
          <w:sz w:val="22"/>
          <w:szCs w:val="22"/>
        </w:rPr>
      </w:pPr>
      <w:r>
        <w:rPr>
          <w:rFonts w:ascii="Arial" w:hAnsi="Arial" w:cs="Arial"/>
          <w:spacing w:val="-2"/>
          <w:sz w:val="22"/>
          <w:szCs w:val="22"/>
        </w:rPr>
        <w:t xml:space="preserve">Did Debtor receive a discharge in a </w:t>
      </w:r>
      <w:r w:rsidR="00C535E5">
        <w:rPr>
          <w:rFonts w:ascii="Arial" w:hAnsi="Arial" w:cs="Arial"/>
          <w:spacing w:val="-2"/>
          <w:sz w:val="22"/>
          <w:szCs w:val="22"/>
        </w:rPr>
        <w:t xml:space="preserve">Chapter 7 or Chapter 11 </w:t>
      </w:r>
      <w:r>
        <w:rPr>
          <w:rFonts w:ascii="Arial" w:hAnsi="Arial" w:cs="Arial"/>
          <w:spacing w:val="-2"/>
          <w:sz w:val="22"/>
          <w:szCs w:val="22"/>
        </w:rPr>
        <w:t xml:space="preserve">case </w:t>
      </w:r>
      <w:proofErr w:type="gramStart"/>
      <w:r w:rsidR="00C535E5">
        <w:rPr>
          <w:rFonts w:ascii="Arial" w:hAnsi="Arial" w:cs="Arial"/>
          <w:spacing w:val="-2"/>
          <w:sz w:val="22"/>
          <w:szCs w:val="22"/>
        </w:rPr>
        <w:t>commenced</w:t>
      </w:r>
      <w:proofErr w:type="gramEnd"/>
      <w:r w:rsidR="00C535E5">
        <w:rPr>
          <w:rFonts w:ascii="Arial" w:hAnsi="Arial" w:cs="Arial"/>
          <w:spacing w:val="-2"/>
          <w:sz w:val="22"/>
          <w:szCs w:val="22"/>
        </w:rPr>
        <w:t xml:space="preserve"> in prior 8 years? If yes, NO DISCHARGE</w:t>
      </w:r>
      <w:r>
        <w:rPr>
          <w:rFonts w:ascii="Arial" w:hAnsi="Arial" w:cs="Arial"/>
          <w:spacing w:val="-2"/>
          <w:sz w:val="22"/>
          <w:szCs w:val="22"/>
        </w:rPr>
        <w:t xml:space="preserve"> per 11 U.S.C. § 727(a)(8)</w:t>
      </w:r>
    </w:p>
    <w:p w14:paraId="28F1E180" w14:textId="4CED02AD" w:rsidR="00C535E5" w:rsidRDefault="0023114D" w:rsidP="006B46E4">
      <w:pPr>
        <w:numPr>
          <w:ilvl w:val="0"/>
          <w:numId w:val="3"/>
        </w:numPr>
        <w:tabs>
          <w:tab w:val="clear" w:pos="360"/>
          <w:tab w:val="num" w:pos="1800"/>
        </w:tabs>
        <w:suppressAutoHyphens/>
        <w:ind w:left="1800"/>
        <w:rPr>
          <w:rFonts w:ascii="Arial" w:hAnsi="Arial" w:cs="Arial"/>
          <w:spacing w:val="-2"/>
          <w:sz w:val="22"/>
          <w:szCs w:val="22"/>
        </w:rPr>
      </w:pPr>
      <w:r>
        <w:rPr>
          <w:rFonts w:ascii="Arial" w:hAnsi="Arial" w:cs="Arial"/>
          <w:spacing w:val="-2"/>
          <w:sz w:val="22"/>
          <w:szCs w:val="22"/>
        </w:rPr>
        <w:t xml:space="preserve">Did Debtor receive a discharge in a Chapter 12 or </w:t>
      </w:r>
      <w:r w:rsidR="00C535E5">
        <w:rPr>
          <w:rFonts w:ascii="Arial" w:hAnsi="Arial" w:cs="Arial"/>
          <w:spacing w:val="-2"/>
          <w:sz w:val="22"/>
          <w:szCs w:val="22"/>
        </w:rPr>
        <w:t>Chapter 13</w:t>
      </w:r>
      <w:r>
        <w:rPr>
          <w:rFonts w:ascii="Arial" w:hAnsi="Arial" w:cs="Arial"/>
          <w:spacing w:val="-2"/>
          <w:sz w:val="22"/>
          <w:szCs w:val="22"/>
        </w:rPr>
        <w:t xml:space="preserve"> case within 6 years and </w:t>
      </w:r>
      <w:proofErr w:type="gramStart"/>
      <w:r>
        <w:rPr>
          <w:rFonts w:ascii="Arial" w:hAnsi="Arial" w:cs="Arial"/>
          <w:spacing w:val="-2"/>
          <w:sz w:val="22"/>
          <w:szCs w:val="22"/>
        </w:rPr>
        <w:t>failed to</w:t>
      </w:r>
      <w:proofErr w:type="gramEnd"/>
      <w:r>
        <w:rPr>
          <w:rFonts w:ascii="Arial" w:hAnsi="Arial" w:cs="Arial"/>
          <w:spacing w:val="-2"/>
          <w:sz w:val="22"/>
          <w:szCs w:val="22"/>
        </w:rPr>
        <w:t xml:space="preserve"> pay at least 70% of the allowed unsecured claims? If yes, NO DISCHARGE per 11 U.S.C. §727(a)(9)</w:t>
      </w:r>
    </w:p>
    <w:p w14:paraId="4515DFB1" w14:textId="646097B2" w:rsidR="0023114D" w:rsidRDefault="0023114D" w:rsidP="0023114D">
      <w:pPr>
        <w:numPr>
          <w:ilvl w:val="0"/>
          <w:numId w:val="3"/>
        </w:numPr>
        <w:tabs>
          <w:tab w:val="clear" w:pos="360"/>
          <w:tab w:val="num" w:pos="1440"/>
        </w:tabs>
        <w:suppressAutoHyphens/>
        <w:ind w:left="1440"/>
        <w:rPr>
          <w:rFonts w:ascii="Arial" w:hAnsi="Arial" w:cs="Arial"/>
          <w:spacing w:val="-2"/>
          <w:sz w:val="22"/>
          <w:szCs w:val="22"/>
        </w:rPr>
      </w:pPr>
      <w:r>
        <w:rPr>
          <w:rFonts w:ascii="Arial" w:hAnsi="Arial" w:cs="Arial"/>
          <w:spacing w:val="-2"/>
          <w:sz w:val="22"/>
          <w:szCs w:val="22"/>
        </w:rPr>
        <w:t>Confirm Discharge Eligibility for each Debtor under Chapter 13:</w:t>
      </w:r>
    </w:p>
    <w:p w14:paraId="018E3E22" w14:textId="06F9A353" w:rsidR="0023114D" w:rsidRDefault="0023114D" w:rsidP="00C535E5">
      <w:pPr>
        <w:numPr>
          <w:ilvl w:val="0"/>
          <w:numId w:val="3"/>
        </w:numPr>
        <w:tabs>
          <w:tab w:val="clear" w:pos="360"/>
          <w:tab w:val="num" w:pos="1800"/>
        </w:tabs>
        <w:suppressAutoHyphens/>
        <w:ind w:left="1800"/>
        <w:rPr>
          <w:rFonts w:ascii="Arial" w:hAnsi="Arial" w:cs="Arial"/>
          <w:spacing w:val="-2"/>
          <w:sz w:val="22"/>
          <w:szCs w:val="22"/>
        </w:rPr>
      </w:pPr>
      <w:r>
        <w:rPr>
          <w:rFonts w:ascii="Arial" w:hAnsi="Arial" w:cs="Arial"/>
          <w:spacing w:val="-2"/>
          <w:sz w:val="22"/>
          <w:szCs w:val="22"/>
        </w:rPr>
        <w:t xml:space="preserve">Did Debtor receive a discharge in a </w:t>
      </w:r>
      <w:r w:rsidR="00227140" w:rsidRPr="001C6643">
        <w:rPr>
          <w:rFonts w:ascii="Arial" w:hAnsi="Arial" w:cs="Arial"/>
          <w:spacing w:val="-2"/>
          <w:sz w:val="22"/>
          <w:szCs w:val="22"/>
        </w:rPr>
        <w:t xml:space="preserve">Chapter 7, 11 or 12 </w:t>
      </w:r>
      <w:r>
        <w:rPr>
          <w:rFonts w:ascii="Arial" w:hAnsi="Arial" w:cs="Arial"/>
          <w:spacing w:val="-2"/>
          <w:sz w:val="22"/>
          <w:szCs w:val="22"/>
        </w:rPr>
        <w:t xml:space="preserve">case </w:t>
      </w:r>
      <w:r w:rsidR="00227140" w:rsidRPr="001C6643">
        <w:rPr>
          <w:rFonts w:ascii="Arial" w:hAnsi="Arial" w:cs="Arial"/>
          <w:spacing w:val="-2"/>
          <w:sz w:val="22"/>
          <w:szCs w:val="22"/>
        </w:rPr>
        <w:t xml:space="preserve">filed during </w:t>
      </w:r>
      <w:proofErr w:type="gramStart"/>
      <w:r w:rsidR="00227140" w:rsidRPr="001C6643">
        <w:rPr>
          <w:rFonts w:ascii="Arial" w:hAnsi="Arial" w:cs="Arial"/>
          <w:spacing w:val="-2"/>
          <w:sz w:val="22"/>
          <w:szCs w:val="22"/>
        </w:rPr>
        <w:t>prior 4 years</w:t>
      </w:r>
      <w:proofErr w:type="gramEnd"/>
      <w:r w:rsidR="00257A76">
        <w:rPr>
          <w:rFonts w:ascii="Arial" w:hAnsi="Arial" w:cs="Arial"/>
          <w:spacing w:val="-2"/>
          <w:sz w:val="22"/>
          <w:szCs w:val="22"/>
        </w:rPr>
        <w:t>? If yes, NO DISCHARGE per 11 U.S.C. §1328(f).</w:t>
      </w:r>
      <w:r w:rsidR="00227140" w:rsidRPr="001C6643">
        <w:rPr>
          <w:rFonts w:ascii="Arial" w:hAnsi="Arial" w:cs="Arial"/>
          <w:spacing w:val="-2"/>
          <w:sz w:val="22"/>
          <w:szCs w:val="22"/>
        </w:rPr>
        <w:t xml:space="preserve"> </w:t>
      </w:r>
    </w:p>
    <w:p w14:paraId="1210561E" w14:textId="148B503F" w:rsidR="007B5D7D" w:rsidRPr="0023114D" w:rsidRDefault="0023114D" w:rsidP="006B46E4">
      <w:pPr>
        <w:numPr>
          <w:ilvl w:val="0"/>
          <w:numId w:val="3"/>
        </w:numPr>
        <w:tabs>
          <w:tab w:val="clear" w:pos="360"/>
          <w:tab w:val="num" w:pos="1800"/>
        </w:tabs>
        <w:suppressAutoHyphens/>
        <w:ind w:left="1800"/>
        <w:rPr>
          <w:rFonts w:ascii="Arial" w:hAnsi="Arial" w:cs="Arial"/>
          <w:spacing w:val="-2"/>
          <w:sz w:val="22"/>
          <w:szCs w:val="22"/>
        </w:rPr>
      </w:pPr>
      <w:r>
        <w:rPr>
          <w:rFonts w:ascii="Arial" w:hAnsi="Arial" w:cs="Arial"/>
          <w:spacing w:val="-2"/>
          <w:sz w:val="22"/>
          <w:szCs w:val="22"/>
        </w:rPr>
        <w:t xml:space="preserve">Did Debtor receive a discharge in a Chapter 13 case </w:t>
      </w:r>
      <w:r w:rsidR="00227140" w:rsidRPr="001C6643">
        <w:rPr>
          <w:rFonts w:ascii="Arial" w:hAnsi="Arial" w:cs="Arial"/>
          <w:spacing w:val="-2"/>
          <w:sz w:val="22"/>
          <w:szCs w:val="22"/>
        </w:rPr>
        <w:t>in case filed in prior 2 years</w:t>
      </w:r>
      <w:r w:rsidR="00257A76">
        <w:rPr>
          <w:rFonts w:ascii="Arial" w:hAnsi="Arial" w:cs="Arial"/>
          <w:spacing w:val="-2"/>
          <w:sz w:val="22"/>
          <w:szCs w:val="22"/>
        </w:rPr>
        <w:t>? If yes, NO DISCHARGE per</w:t>
      </w:r>
      <w:r w:rsidR="007E1BC2" w:rsidRPr="001C6643">
        <w:rPr>
          <w:rFonts w:ascii="Arial" w:hAnsi="Arial" w:cs="Arial"/>
          <w:spacing w:val="-2"/>
          <w:sz w:val="22"/>
          <w:szCs w:val="22"/>
        </w:rPr>
        <w:t xml:space="preserve"> </w:t>
      </w:r>
      <w:r w:rsidR="00F364F7" w:rsidRPr="001C6643">
        <w:rPr>
          <w:rFonts w:ascii="Arial" w:hAnsi="Arial" w:cs="Arial"/>
          <w:spacing w:val="-2"/>
          <w:sz w:val="22"/>
          <w:szCs w:val="22"/>
        </w:rPr>
        <w:t>11 U.S.C. § 1328(f).</w:t>
      </w:r>
      <w:r w:rsidR="00227140" w:rsidRPr="0023114D">
        <w:rPr>
          <w:rFonts w:ascii="Arial" w:hAnsi="Arial" w:cs="Arial"/>
          <w:spacing w:val="-2"/>
          <w:sz w:val="22"/>
          <w:szCs w:val="22"/>
        </w:rPr>
        <w:t xml:space="preserve"> </w:t>
      </w:r>
    </w:p>
    <w:p w14:paraId="751CB648" w14:textId="42E7A2AC" w:rsidR="0023114D" w:rsidRPr="006B46E4" w:rsidRDefault="0023114D" w:rsidP="00522594">
      <w:pPr>
        <w:numPr>
          <w:ilvl w:val="0"/>
          <w:numId w:val="3"/>
        </w:numPr>
        <w:tabs>
          <w:tab w:val="clear" w:pos="360"/>
          <w:tab w:val="num" w:pos="1080"/>
          <w:tab w:val="left" w:pos="1440"/>
        </w:tabs>
        <w:suppressAutoHyphens/>
        <w:ind w:left="1080"/>
        <w:rPr>
          <w:rFonts w:ascii="Arial" w:hAnsi="Arial" w:cs="Arial"/>
          <w:spacing w:val="-2"/>
          <w:sz w:val="22"/>
          <w:szCs w:val="22"/>
        </w:rPr>
      </w:pPr>
      <w:r>
        <w:rPr>
          <w:rFonts w:ascii="Arial" w:hAnsi="Arial" w:cs="Arial"/>
          <w:spacing w:val="-2"/>
          <w:sz w:val="22"/>
          <w:szCs w:val="22"/>
        </w:rPr>
        <w:t xml:space="preserve">In the prior bankruptcy, was there a </w:t>
      </w:r>
      <w:proofErr w:type="gramStart"/>
      <w:r>
        <w:rPr>
          <w:rFonts w:ascii="Arial" w:hAnsi="Arial" w:cs="Arial"/>
          <w:spacing w:val="-2"/>
          <w:sz w:val="22"/>
          <w:szCs w:val="22"/>
        </w:rPr>
        <w:t>Judgment</w:t>
      </w:r>
      <w:proofErr w:type="gramEnd"/>
      <w:r>
        <w:rPr>
          <w:rFonts w:ascii="Arial" w:hAnsi="Arial" w:cs="Arial"/>
          <w:spacing w:val="-2"/>
          <w:sz w:val="22"/>
          <w:szCs w:val="22"/>
        </w:rPr>
        <w:t xml:space="preserve"> </w:t>
      </w:r>
      <w:proofErr w:type="gramStart"/>
      <w:r w:rsidR="00257A76">
        <w:rPr>
          <w:rFonts w:ascii="Arial" w:hAnsi="Arial" w:cs="Arial"/>
          <w:spacing w:val="-2"/>
          <w:sz w:val="22"/>
          <w:szCs w:val="22"/>
        </w:rPr>
        <w:t>regarding</w:t>
      </w:r>
      <w:proofErr w:type="gramEnd"/>
      <w:r w:rsidR="00257A76">
        <w:rPr>
          <w:rFonts w:ascii="Arial" w:hAnsi="Arial" w:cs="Arial"/>
          <w:spacing w:val="-2"/>
          <w:sz w:val="22"/>
          <w:szCs w:val="22"/>
        </w:rPr>
        <w:t xml:space="preserve"> discharge or </w:t>
      </w:r>
      <w:proofErr w:type="spellStart"/>
      <w:r w:rsidR="00257A76">
        <w:rPr>
          <w:rFonts w:ascii="Arial" w:hAnsi="Arial" w:cs="Arial"/>
          <w:spacing w:val="-2"/>
          <w:sz w:val="22"/>
          <w:szCs w:val="22"/>
        </w:rPr>
        <w:t>dischargeability</w:t>
      </w:r>
      <w:proofErr w:type="spellEnd"/>
      <w:r w:rsidR="00257A76">
        <w:rPr>
          <w:rFonts w:ascii="Arial" w:hAnsi="Arial" w:cs="Arial"/>
          <w:spacing w:val="-2"/>
          <w:sz w:val="22"/>
          <w:szCs w:val="22"/>
        </w:rPr>
        <w:t xml:space="preserve"> of debts </w:t>
      </w:r>
      <w:r>
        <w:rPr>
          <w:rFonts w:ascii="Arial" w:hAnsi="Arial" w:cs="Arial"/>
          <w:spacing w:val="-2"/>
          <w:sz w:val="22"/>
          <w:szCs w:val="22"/>
        </w:rPr>
        <w:t>in favor of a particular creditor</w:t>
      </w:r>
      <w:r w:rsidR="00257A76">
        <w:rPr>
          <w:rFonts w:ascii="Arial" w:hAnsi="Arial" w:cs="Arial"/>
          <w:spacing w:val="-2"/>
          <w:sz w:val="22"/>
          <w:szCs w:val="22"/>
        </w:rPr>
        <w:t xml:space="preserve"> or creditors</w:t>
      </w:r>
      <w:r>
        <w:rPr>
          <w:rFonts w:ascii="Arial" w:hAnsi="Arial" w:cs="Arial"/>
          <w:spacing w:val="-2"/>
          <w:sz w:val="22"/>
          <w:szCs w:val="22"/>
        </w:rPr>
        <w:t xml:space="preserve">? If so, a new bankruptcy filing will not discharge </w:t>
      </w:r>
      <w:r w:rsidR="00257A76">
        <w:rPr>
          <w:rFonts w:ascii="Arial" w:hAnsi="Arial" w:cs="Arial"/>
          <w:spacing w:val="-2"/>
          <w:sz w:val="22"/>
          <w:szCs w:val="22"/>
        </w:rPr>
        <w:t>debts to those creditors</w:t>
      </w:r>
      <w:r>
        <w:rPr>
          <w:rFonts w:ascii="Arial" w:hAnsi="Arial" w:cs="Arial"/>
          <w:spacing w:val="-2"/>
          <w:sz w:val="22"/>
          <w:szCs w:val="22"/>
        </w:rPr>
        <w:t>.</w:t>
      </w:r>
    </w:p>
    <w:p w14:paraId="5E4D9ED3" w14:textId="77777777" w:rsidR="001C2091" w:rsidRPr="006B46E4" w:rsidRDefault="001C2091" w:rsidP="00522594">
      <w:pPr>
        <w:numPr>
          <w:ilvl w:val="0"/>
          <w:numId w:val="3"/>
        </w:numPr>
        <w:tabs>
          <w:tab w:val="clear" w:pos="360"/>
          <w:tab w:val="num" w:pos="1080"/>
          <w:tab w:val="left" w:pos="1440"/>
        </w:tabs>
        <w:suppressAutoHyphens/>
        <w:ind w:left="1080"/>
        <w:rPr>
          <w:rFonts w:ascii="Arial" w:hAnsi="Arial" w:cs="Arial"/>
          <w:spacing w:val="-2"/>
          <w:sz w:val="22"/>
          <w:szCs w:val="22"/>
        </w:rPr>
      </w:pPr>
      <w:r>
        <w:rPr>
          <w:rFonts w:ascii="Arial" w:hAnsi="Arial" w:cs="Arial"/>
          <w:snapToGrid w:val="0"/>
          <w:color w:val="000000"/>
          <w:sz w:val="22"/>
          <w:szCs w:val="22"/>
        </w:rPr>
        <w:t xml:space="preserve">Applicability of the </w:t>
      </w:r>
      <w:r w:rsidR="00257A76">
        <w:rPr>
          <w:rFonts w:ascii="Arial" w:hAnsi="Arial" w:cs="Arial"/>
          <w:snapToGrid w:val="0"/>
          <w:color w:val="000000"/>
          <w:sz w:val="22"/>
          <w:szCs w:val="22"/>
        </w:rPr>
        <w:t>Automatic Stay</w:t>
      </w:r>
      <w:r>
        <w:rPr>
          <w:rFonts w:ascii="Arial" w:hAnsi="Arial" w:cs="Arial"/>
          <w:snapToGrid w:val="0"/>
          <w:color w:val="000000"/>
          <w:sz w:val="22"/>
          <w:szCs w:val="22"/>
        </w:rPr>
        <w:t xml:space="preserve"> based on prior filings</w:t>
      </w:r>
      <w:r w:rsidR="00257A76">
        <w:rPr>
          <w:rFonts w:ascii="Arial" w:hAnsi="Arial" w:cs="Arial"/>
          <w:snapToGrid w:val="0"/>
          <w:color w:val="000000"/>
          <w:sz w:val="22"/>
          <w:szCs w:val="22"/>
        </w:rPr>
        <w:t xml:space="preserve">:  </w:t>
      </w:r>
    </w:p>
    <w:p w14:paraId="2F85DE16" w14:textId="130C0579" w:rsidR="001C2091" w:rsidRPr="006B46E4" w:rsidRDefault="001C2091" w:rsidP="001C2091">
      <w:pPr>
        <w:numPr>
          <w:ilvl w:val="0"/>
          <w:numId w:val="3"/>
        </w:numPr>
        <w:tabs>
          <w:tab w:val="clear" w:pos="360"/>
          <w:tab w:val="num" w:pos="1440"/>
        </w:tabs>
        <w:suppressAutoHyphens/>
        <w:ind w:left="1440"/>
        <w:rPr>
          <w:rFonts w:ascii="Arial" w:hAnsi="Arial" w:cs="Arial"/>
          <w:spacing w:val="-2"/>
          <w:sz w:val="22"/>
          <w:szCs w:val="22"/>
        </w:rPr>
      </w:pPr>
      <w:r>
        <w:rPr>
          <w:rFonts w:ascii="Arial" w:hAnsi="Arial" w:cs="Arial"/>
          <w:spacing w:val="-2"/>
          <w:sz w:val="22"/>
          <w:szCs w:val="22"/>
        </w:rPr>
        <w:t xml:space="preserve">Was a prior case under chapter 7, 11 or 13 filed in the prior year and dismissed? If so, stay may </w:t>
      </w:r>
      <w:proofErr w:type="gramStart"/>
      <w:r>
        <w:rPr>
          <w:rFonts w:ascii="Arial" w:hAnsi="Arial" w:cs="Arial"/>
          <w:spacing w:val="-2"/>
          <w:sz w:val="22"/>
          <w:szCs w:val="22"/>
        </w:rPr>
        <w:t>be limited</w:t>
      </w:r>
      <w:proofErr w:type="gramEnd"/>
      <w:r>
        <w:rPr>
          <w:rFonts w:ascii="Arial" w:hAnsi="Arial" w:cs="Arial"/>
          <w:spacing w:val="-2"/>
          <w:sz w:val="22"/>
          <w:szCs w:val="22"/>
        </w:rPr>
        <w:t xml:space="preserve"> to 30 days unless </w:t>
      </w:r>
      <w:r w:rsidR="0094304C">
        <w:rPr>
          <w:rFonts w:ascii="Arial" w:hAnsi="Arial" w:cs="Arial"/>
          <w:spacing w:val="-2"/>
          <w:sz w:val="22"/>
          <w:szCs w:val="22"/>
        </w:rPr>
        <w:t xml:space="preserve">a motion </w:t>
      </w:r>
      <w:proofErr w:type="gramStart"/>
      <w:r w:rsidR="0094304C">
        <w:rPr>
          <w:rFonts w:ascii="Arial" w:hAnsi="Arial" w:cs="Arial"/>
          <w:spacing w:val="-2"/>
          <w:sz w:val="22"/>
          <w:szCs w:val="22"/>
        </w:rPr>
        <w:t>is filed</w:t>
      </w:r>
      <w:proofErr w:type="gramEnd"/>
      <w:r w:rsidR="0094304C">
        <w:rPr>
          <w:rFonts w:ascii="Arial" w:hAnsi="Arial" w:cs="Arial"/>
          <w:spacing w:val="-2"/>
          <w:sz w:val="22"/>
          <w:szCs w:val="22"/>
        </w:rPr>
        <w:t xml:space="preserve"> and </w:t>
      </w:r>
      <w:proofErr w:type="gramStart"/>
      <w:r w:rsidR="0094304C">
        <w:rPr>
          <w:rFonts w:ascii="Arial" w:hAnsi="Arial" w:cs="Arial"/>
          <w:spacing w:val="-2"/>
          <w:sz w:val="22"/>
          <w:szCs w:val="22"/>
        </w:rPr>
        <w:t>establishes</w:t>
      </w:r>
      <w:proofErr w:type="gramEnd"/>
      <w:r w:rsidR="0094304C">
        <w:rPr>
          <w:rFonts w:ascii="Arial" w:hAnsi="Arial" w:cs="Arial"/>
          <w:spacing w:val="-2"/>
          <w:sz w:val="22"/>
          <w:szCs w:val="22"/>
        </w:rPr>
        <w:t xml:space="preserve"> certain standards. 11 U.S.C. § 363(c)(3).</w:t>
      </w:r>
    </w:p>
    <w:p w14:paraId="23F52A91" w14:textId="79C02846" w:rsidR="00194527" w:rsidRPr="001C6643" w:rsidRDefault="001C2091" w:rsidP="006B46E4">
      <w:pPr>
        <w:numPr>
          <w:ilvl w:val="0"/>
          <w:numId w:val="3"/>
        </w:numPr>
        <w:tabs>
          <w:tab w:val="clear" w:pos="360"/>
          <w:tab w:val="num" w:pos="1440"/>
        </w:tabs>
        <w:suppressAutoHyphens/>
        <w:ind w:left="1440"/>
        <w:rPr>
          <w:rFonts w:ascii="Arial" w:hAnsi="Arial" w:cs="Arial"/>
          <w:spacing w:val="-2"/>
          <w:sz w:val="22"/>
          <w:szCs w:val="22"/>
        </w:rPr>
      </w:pPr>
      <w:r>
        <w:rPr>
          <w:rFonts w:ascii="Arial" w:hAnsi="Arial" w:cs="Arial"/>
          <w:snapToGrid w:val="0"/>
          <w:color w:val="000000"/>
          <w:sz w:val="22"/>
          <w:szCs w:val="22"/>
        </w:rPr>
        <w:t>Were 2 or more cases pending with in the previous year dismissed? If so, likely NO automatic stay will apply.  11 U.S.C. § 362(c)(4).</w:t>
      </w:r>
      <w:r w:rsidR="00F41600" w:rsidRPr="001C6643" w:rsidDel="0094304C">
        <w:rPr>
          <w:rFonts w:ascii="Arial" w:hAnsi="Arial" w:cs="Arial"/>
          <w:snapToGrid w:val="0"/>
          <w:color w:val="000000"/>
          <w:sz w:val="22"/>
          <w:szCs w:val="22"/>
        </w:rPr>
        <w:t xml:space="preserve"> </w:t>
      </w:r>
    </w:p>
    <w:p w14:paraId="0F6EB806" w14:textId="77777777" w:rsidR="007B5D7D" w:rsidRPr="001C6643" w:rsidRDefault="007B5D7D" w:rsidP="00C74BAA">
      <w:pPr>
        <w:tabs>
          <w:tab w:val="left" w:pos="-720"/>
        </w:tabs>
        <w:suppressAutoHyphens/>
        <w:rPr>
          <w:rFonts w:ascii="Arial" w:hAnsi="Arial" w:cs="Arial"/>
          <w:spacing w:val="-2"/>
          <w:sz w:val="22"/>
          <w:szCs w:val="22"/>
        </w:rPr>
      </w:pPr>
    </w:p>
    <w:p w14:paraId="25966C43" w14:textId="142EBBD1" w:rsidR="007B5D7D" w:rsidRPr="001C6643" w:rsidRDefault="001F5AD6" w:rsidP="00C74BAA">
      <w:pPr>
        <w:tabs>
          <w:tab w:val="left" w:pos="-720"/>
          <w:tab w:val="left" w:pos="0"/>
        </w:tabs>
        <w:suppressAutoHyphens/>
        <w:ind w:left="720" w:hanging="720"/>
        <w:rPr>
          <w:rFonts w:ascii="Arial" w:hAnsi="Arial" w:cs="Arial"/>
          <w:b/>
          <w:spacing w:val="-2"/>
          <w:sz w:val="22"/>
          <w:szCs w:val="22"/>
        </w:rPr>
      </w:pPr>
      <w:r w:rsidRPr="001C6643">
        <w:rPr>
          <w:rFonts w:ascii="Arial" w:hAnsi="Arial" w:cs="Arial"/>
          <w:b/>
          <w:spacing w:val="-2"/>
          <w:sz w:val="22"/>
          <w:szCs w:val="22"/>
        </w:rPr>
        <w:t>3</w:t>
      </w:r>
      <w:r w:rsidR="007B5D7D" w:rsidRPr="001C6643">
        <w:rPr>
          <w:rFonts w:ascii="Arial" w:hAnsi="Arial" w:cs="Arial"/>
          <w:b/>
          <w:spacing w:val="-2"/>
          <w:sz w:val="22"/>
          <w:szCs w:val="22"/>
        </w:rPr>
        <w:t>.</w:t>
      </w:r>
      <w:r w:rsidR="007B5D7D" w:rsidRPr="001C6643">
        <w:rPr>
          <w:rFonts w:ascii="Arial" w:hAnsi="Arial" w:cs="Arial"/>
          <w:b/>
          <w:spacing w:val="-2"/>
          <w:sz w:val="22"/>
          <w:szCs w:val="22"/>
        </w:rPr>
        <w:tab/>
      </w:r>
      <w:proofErr w:type="gramStart"/>
      <w:r w:rsidR="00686E09" w:rsidRPr="001C6643">
        <w:rPr>
          <w:rFonts w:ascii="Arial" w:hAnsi="Arial" w:cs="Arial"/>
          <w:b/>
          <w:spacing w:val="-2"/>
          <w:sz w:val="22"/>
          <w:szCs w:val="22"/>
        </w:rPr>
        <w:t>Identify</w:t>
      </w:r>
      <w:proofErr w:type="gramEnd"/>
      <w:r w:rsidR="00686E09" w:rsidRPr="001C6643">
        <w:rPr>
          <w:rFonts w:ascii="Arial" w:hAnsi="Arial" w:cs="Arial"/>
          <w:b/>
          <w:spacing w:val="-2"/>
          <w:sz w:val="22"/>
          <w:szCs w:val="22"/>
        </w:rPr>
        <w:t xml:space="preserve"> All Debts</w:t>
      </w:r>
      <w:r w:rsidR="00CB2034">
        <w:rPr>
          <w:rFonts w:ascii="Arial" w:hAnsi="Arial" w:cs="Arial"/>
          <w:b/>
          <w:spacing w:val="-2"/>
          <w:sz w:val="22"/>
          <w:szCs w:val="22"/>
        </w:rPr>
        <w:t xml:space="preserve"> &amp; </w:t>
      </w:r>
      <w:r w:rsidR="004E37A6">
        <w:rPr>
          <w:rFonts w:ascii="Arial" w:hAnsi="Arial" w:cs="Arial"/>
          <w:b/>
          <w:spacing w:val="-2"/>
          <w:sz w:val="22"/>
          <w:szCs w:val="22"/>
        </w:rPr>
        <w:t>Issues as to some Types of Debt</w:t>
      </w:r>
    </w:p>
    <w:p w14:paraId="16C41504" w14:textId="77777777" w:rsidR="007B5D7D" w:rsidRPr="001C6643" w:rsidRDefault="007B5D7D" w:rsidP="00C74BAA">
      <w:pPr>
        <w:tabs>
          <w:tab w:val="left" w:pos="-720"/>
        </w:tabs>
        <w:suppressAutoHyphens/>
        <w:rPr>
          <w:rFonts w:ascii="Arial" w:hAnsi="Arial" w:cs="Arial"/>
          <w:spacing w:val="-2"/>
          <w:sz w:val="22"/>
          <w:szCs w:val="22"/>
        </w:rPr>
      </w:pPr>
    </w:p>
    <w:p w14:paraId="14025280" w14:textId="77777777" w:rsidR="00150370" w:rsidRDefault="004E37A6" w:rsidP="00150370">
      <w:pPr>
        <w:numPr>
          <w:ilvl w:val="0"/>
          <w:numId w:val="26"/>
        </w:numPr>
        <w:tabs>
          <w:tab w:val="clear" w:pos="360"/>
          <w:tab w:val="left" w:pos="-720"/>
          <w:tab w:val="left" w:pos="0"/>
          <w:tab w:val="num" w:pos="1080"/>
        </w:tabs>
        <w:suppressAutoHyphens/>
        <w:ind w:left="1080"/>
        <w:rPr>
          <w:rFonts w:ascii="Arial" w:hAnsi="Arial" w:cs="Arial"/>
          <w:spacing w:val="-2"/>
          <w:sz w:val="22"/>
          <w:szCs w:val="22"/>
          <w:u w:val="single"/>
        </w:rPr>
      </w:pPr>
      <w:r>
        <w:rPr>
          <w:rFonts w:ascii="Arial" w:hAnsi="Arial" w:cs="Arial"/>
          <w:spacing w:val="-2"/>
          <w:sz w:val="22"/>
          <w:szCs w:val="22"/>
        </w:rPr>
        <w:t>Have client pull a CREDIT REPORT. May be available free online or as part of a Bankruptcy software package (like Best Case).</w:t>
      </w:r>
    </w:p>
    <w:p w14:paraId="4212A5C9" w14:textId="52A16090" w:rsidR="00150370" w:rsidRPr="006B46E4" w:rsidRDefault="00150370" w:rsidP="00150370">
      <w:pPr>
        <w:numPr>
          <w:ilvl w:val="0"/>
          <w:numId w:val="26"/>
        </w:numPr>
        <w:tabs>
          <w:tab w:val="clear" w:pos="360"/>
          <w:tab w:val="left" w:pos="-720"/>
          <w:tab w:val="left" w:pos="0"/>
          <w:tab w:val="num" w:pos="1080"/>
        </w:tabs>
        <w:suppressAutoHyphens/>
        <w:ind w:left="1080"/>
        <w:rPr>
          <w:rFonts w:ascii="Arial" w:hAnsi="Arial" w:cs="Arial"/>
          <w:spacing w:val="-2"/>
          <w:sz w:val="22"/>
          <w:szCs w:val="22"/>
          <w:u w:val="single"/>
        </w:rPr>
      </w:pPr>
      <w:r w:rsidRPr="00150370">
        <w:rPr>
          <w:rFonts w:ascii="Arial" w:hAnsi="Arial" w:cs="Arial"/>
          <w:spacing w:val="-2"/>
          <w:sz w:val="22"/>
          <w:szCs w:val="22"/>
        </w:rPr>
        <w:t xml:space="preserve">Conduct </w:t>
      </w:r>
      <w:proofErr w:type="spellStart"/>
      <w:r w:rsidRPr="00150370">
        <w:rPr>
          <w:rFonts w:ascii="Arial" w:hAnsi="Arial" w:cs="Arial"/>
          <w:spacing w:val="-2"/>
          <w:sz w:val="22"/>
          <w:szCs w:val="22"/>
        </w:rPr>
        <w:t>UCC</w:t>
      </w:r>
      <w:proofErr w:type="spellEnd"/>
      <w:r w:rsidRPr="00150370">
        <w:rPr>
          <w:rFonts w:ascii="Arial" w:hAnsi="Arial" w:cs="Arial"/>
          <w:spacing w:val="-2"/>
          <w:sz w:val="22"/>
          <w:szCs w:val="22"/>
        </w:rPr>
        <w:t xml:space="preserve"> search and other on-line searches to investigate possibility of missing debts and secured claims.</w:t>
      </w:r>
    </w:p>
    <w:p w14:paraId="50252F81" w14:textId="638A7ADF" w:rsidR="0093778D" w:rsidRPr="006B46E4" w:rsidRDefault="0093778D" w:rsidP="00150370">
      <w:pPr>
        <w:numPr>
          <w:ilvl w:val="0"/>
          <w:numId w:val="26"/>
        </w:numPr>
        <w:tabs>
          <w:tab w:val="clear" w:pos="360"/>
          <w:tab w:val="left" w:pos="-720"/>
          <w:tab w:val="left" w:pos="0"/>
          <w:tab w:val="num" w:pos="1080"/>
        </w:tabs>
        <w:suppressAutoHyphens/>
        <w:ind w:left="1080"/>
        <w:rPr>
          <w:rFonts w:ascii="Arial" w:hAnsi="Arial" w:cs="Arial"/>
          <w:spacing w:val="-2"/>
          <w:sz w:val="22"/>
          <w:szCs w:val="22"/>
          <w:u w:val="single"/>
        </w:rPr>
      </w:pPr>
      <w:r w:rsidRPr="001C6643">
        <w:rPr>
          <w:rFonts w:ascii="Arial" w:hAnsi="Arial" w:cs="Arial"/>
          <w:sz w:val="22"/>
          <w:szCs w:val="22"/>
        </w:rPr>
        <w:t xml:space="preserve">Conduct </w:t>
      </w:r>
      <w:proofErr w:type="spellStart"/>
      <w:r w:rsidRPr="001C6643">
        <w:rPr>
          <w:rFonts w:ascii="Arial" w:hAnsi="Arial" w:cs="Arial"/>
          <w:sz w:val="22"/>
          <w:szCs w:val="22"/>
        </w:rPr>
        <w:t>OJIN</w:t>
      </w:r>
      <w:proofErr w:type="spellEnd"/>
      <w:r w:rsidRPr="001C6643">
        <w:rPr>
          <w:rFonts w:ascii="Arial" w:hAnsi="Arial" w:cs="Arial"/>
          <w:sz w:val="22"/>
          <w:szCs w:val="22"/>
        </w:rPr>
        <w:t xml:space="preserve"> and other searches </w:t>
      </w:r>
      <w:r>
        <w:rPr>
          <w:rFonts w:ascii="Arial" w:hAnsi="Arial" w:cs="Arial"/>
          <w:sz w:val="22"/>
          <w:szCs w:val="22"/>
        </w:rPr>
        <w:t xml:space="preserve">(PACER for prior bankruptcies or lawsuits in federal district or appellate courts) </w:t>
      </w:r>
      <w:r w:rsidRPr="001C6643">
        <w:rPr>
          <w:rFonts w:ascii="Arial" w:hAnsi="Arial" w:cs="Arial"/>
          <w:sz w:val="22"/>
          <w:szCs w:val="22"/>
        </w:rPr>
        <w:t xml:space="preserve">to </w:t>
      </w:r>
      <w:proofErr w:type="gramStart"/>
      <w:r w:rsidRPr="001C6643">
        <w:rPr>
          <w:rFonts w:ascii="Arial" w:hAnsi="Arial" w:cs="Arial"/>
          <w:sz w:val="22"/>
          <w:szCs w:val="22"/>
        </w:rPr>
        <w:t>identify</w:t>
      </w:r>
      <w:proofErr w:type="gramEnd"/>
      <w:r w:rsidRPr="001C6643">
        <w:rPr>
          <w:rFonts w:ascii="Arial" w:hAnsi="Arial" w:cs="Arial"/>
          <w:sz w:val="22"/>
          <w:szCs w:val="22"/>
        </w:rPr>
        <w:t xml:space="preserve"> claims a debtor may not have known about or remembered.</w:t>
      </w:r>
    </w:p>
    <w:p w14:paraId="1F195FC5" w14:textId="77777777" w:rsidR="0093778D" w:rsidRPr="006B46E4" w:rsidRDefault="0093778D" w:rsidP="006B46E4">
      <w:pPr>
        <w:tabs>
          <w:tab w:val="left" w:pos="-720"/>
          <w:tab w:val="left" w:pos="0"/>
        </w:tabs>
        <w:suppressAutoHyphens/>
        <w:ind w:left="1080"/>
        <w:rPr>
          <w:rFonts w:ascii="Arial" w:hAnsi="Arial" w:cs="Arial"/>
          <w:spacing w:val="-2"/>
          <w:sz w:val="22"/>
          <w:szCs w:val="22"/>
          <w:u w:val="single"/>
        </w:rPr>
      </w:pPr>
    </w:p>
    <w:p w14:paraId="691B0B21" w14:textId="5DAADB55" w:rsidR="004E37A6" w:rsidRPr="006B46E4" w:rsidRDefault="00150370" w:rsidP="00C74BAA">
      <w:pPr>
        <w:numPr>
          <w:ilvl w:val="0"/>
          <w:numId w:val="26"/>
        </w:numPr>
        <w:tabs>
          <w:tab w:val="clear" w:pos="360"/>
          <w:tab w:val="left" w:pos="-720"/>
          <w:tab w:val="left" w:pos="0"/>
          <w:tab w:val="num" w:pos="1080"/>
        </w:tabs>
        <w:suppressAutoHyphens/>
        <w:ind w:left="1080"/>
        <w:rPr>
          <w:rFonts w:ascii="Arial" w:hAnsi="Arial" w:cs="Arial"/>
          <w:spacing w:val="-2"/>
          <w:sz w:val="22"/>
          <w:szCs w:val="22"/>
          <w:u w:val="single"/>
        </w:rPr>
      </w:pPr>
      <w:r>
        <w:rPr>
          <w:rFonts w:ascii="Arial" w:hAnsi="Arial" w:cs="Arial"/>
          <w:spacing w:val="-2"/>
          <w:sz w:val="22"/>
          <w:szCs w:val="22"/>
        </w:rPr>
        <w:t xml:space="preserve">CLIENT TO PROVIDE </w:t>
      </w:r>
      <w:r w:rsidRPr="00150370">
        <w:rPr>
          <w:rFonts w:ascii="Arial" w:hAnsi="Arial" w:cs="Arial"/>
          <w:spacing w:val="-2"/>
          <w:sz w:val="22"/>
          <w:szCs w:val="22"/>
        </w:rPr>
        <w:sym w:font="Wingdings" w:char="F0E0"/>
      </w:r>
      <w:r>
        <w:rPr>
          <w:rFonts w:ascii="Arial" w:hAnsi="Arial" w:cs="Arial"/>
          <w:spacing w:val="-2"/>
          <w:sz w:val="22"/>
          <w:szCs w:val="22"/>
        </w:rPr>
        <w:t xml:space="preserve"> </w:t>
      </w:r>
      <w:r w:rsidR="004E37A6">
        <w:rPr>
          <w:rFonts w:ascii="Arial" w:hAnsi="Arial" w:cs="Arial"/>
          <w:spacing w:val="-2"/>
          <w:sz w:val="22"/>
          <w:szCs w:val="22"/>
        </w:rPr>
        <w:t xml:space="preserve">LIST </w:t>
      </w:r>
      <w:r w:rsidR="00637E02">
        <w:rPr>
          <w:rFonts w:ascii="Arial" w:hAnsi="Arial" w:cs="Arial"/>
          <w:spacing w:val="-2"/>
          <w:sz w:val="22"/>
          <w:szCs w:val="22"/>
        </w:rPr>
        <w:t>OF ALL DEBTS with details</w:t>
      </w:r>
    </w:p>
    <w:p w14:paraId="4B80FBEB" w14:textId="13E38631" w:rsidR="004E37A6" w:rsidRPr="006B46E4" w:rsidRDefault="004E37A6" w:rsidP="004E37A6">
      <w:pPr>
        <w:numPr>
          <w:ilvl w:val="0"/>
          <w:numId w:val="26"/>
        </w:numPr>
        <w:tabs>
          <w:tab w:val="clear" w:pos="360"/>
          <w:tab w:val="left" w:pos="-720"/>
          <w:tab w:val="left" w:pos="0"/>
          <w:tab w:val="num" w:pos="1440"/>
        </w:tabs>
        <w:suppressAutoHyphens/>
        <w:ind w:left="1440"/>
        <w:rPr>
          <w:rFonts w:ascii="Arial" w:hAnsi="Arial" w:cs="Arial"/>
          <w:spacing w:val="-2"/>
          <w:sz w:val="22"/>
          <w:szCs w:val="22"/>
          <w:u w:val="single"/>
        </w:rPr>
      </w:pPr>
      <w:r>
        <w:rPr>
          <w:rFonts w:ascii="Arial" w:hAnsi="Arial" w:cs="Arial"/>
          <w:spacing w:val="-2"/>
          <w:sz w:val="22"/>
          <w:szCs w:val="22"/>
        </w:rPr>
        <w:t xml:space="preserve">TYPE of debt </w:t>
      </w:r>
      <w:r w:rsidRPr="004E37A6">
        <w:rPr>
          <w:rFonts w:ascii="Arial" w:hAnsi="Arial" w:cs="Arial"/>
          <w:spacing w:val="-2"/>
          <w:sz w:val="22"/>
          <w:szCs w:val="22"/>
        </w:rPr>
        <w:sym w:font="Wingdings" w:char="F0E0"/>
      </w:r>
      <w:r>
        <w:rPr>
          <w:rFonts w:ascii="Arial" w:hAnsi="Arial" w:cs="Arial"/>
          <w:spacing w:val="-2"/>
          <w:sz w:val="22"/>
          <w:szCs w:val="22"/>
        </w:rPr>
        <w:t xml:space="preserve"> business or consumer?</w:t>
      </w:r>
    </w:p>
    <w:p w14:paraId="5096D711" w14:textId="77777777" w:rsidR="004E37A6" w:rsidRPr="006B46E4" w:rsidRDefault="004E37A6" w:rsidP="004E37A6">
      <w:pPr>
        <w:numPr>
          <w:ilvl w:val="0"/>
          <w:numId w:val="26"/>
        </w:numPr>
        <w:tabs>
          <w:tab w:val="clear" w:pos="360"/>
          <w:tab w:val="left" w:pos="-720"/>
          <w:tab w:val="left" w:pos="0"/>
          <w:tab w:val="num" w:pos="1800"/>
        </w:tabs>
        <w:suppressAutoHyphens/>
        <w:ind w:left="1800"/>
        <w:rPr>
          <w:rFonts w:ascii="Arial" w:hAnsi="Arial" w:cs="Arial"/>
          <w:spacing w:val="-2"/>
          <w:sz w:val="22"/>
          <w:szCs w:val="22"/>
          <w:u w:val="single"/>
        </w:rPr>
      </w:pPr>
      <w:r>
        <w:rPr>
          <w:rFonts w:ascii="Arial" w:hAnsi="Arial" w:cs="Arial"/>
          <w:spacing w:val="-2"/>
          <w:sz w:val="22"/>
          <w:szCs w:val="22"/>
        </w:rPr>
        <w:t>If 51% of debt is primarily business, then consider whether a subchapter V or regular Chapter 11 may be an option. Refer to experienced counsel.</w:t>
      </w:r>
    </w:p>
    <w:p w14:paraId="01E6A824" w14:textId="71736FF2" w:rsidR="004E37A6" w:rsidRPr="006B46E4" w:rsidRDefault="004E37A6" w:rsidP="006B46E4">
      <w:pPr>
        <w:numPr>
          <w:ilvl w:val="0"/>
          <w:numId w:val="26"/>
        </w:numPr>
        <w:tabs>
          <w:tab w:val="clear" w:pos="360"/>
          <w:tab w:val="left" w:pos="-720"/>
          <w:tab w:val="left" w:pos="0"/>
          <w:tab w:val="num" w:pos="1800"/>
        </w:tabs>
        <w:suppressAutoHyphens/>
        <w:ind w:left="1800"/>
        <w:rPr>
          <w:rFonts w:ascii="Arial" w:hAnsi="Arial" w:cs="Arial"/>
          <w:spacing w:val="-2"/>
          <w:sz w:val="22"/>
          <w:szCs w:val="22"/>
          <w:u w:val="single"/>
        </w:rPr>
      </w:pPr>
      <w:r>
        <w:rPr>
          <w:rFonts w:ascii="Arial" w:hAnsi="Arial" w:cs="Arial"/>
          <w:spacing w:val="-2"/>
          <w:sz w:val="22"/>
          <w:szCs w:val="22"/>
        </w:rPr>
        <w:t>If 51% of debt is business, it’s a “business” case and some different rules apply (for example, the preference limit in a business case is much higher (meaning a debtor can pay a creditor more in the 90 days prior to bankruptcy if it’s a business case instead of a consumer case and a trustee will not seek to claw-back and recovery those payments)</w:t>
      </w:r>
      <w:r w:rsidRPr="00637E02">
        <w:rPr>
          <w:rFonts w:ascii="Arial" w:hAnsi="Arial" w:cs="Arial"/>
          <w:spacing w:val="-2"/>
          <w:sz w:val="22"/>
          <w:szCs w:val="22"/>
        </w:rPr>
        <w:t xml:space="preserve"> </w:t>
      </w:r>
    </w:p>
    <w:p w14:paraId="3BBCC7B8" w14:textId="40C328DA" w:rsidR="00637E02" w:rsidRPr="006B46E4" w:rsidRDefault="001A108F" w:rsidP="001A108F">
      <w:pPr>
        <w:numPr>
          <w:ilvl w:val="0"/>
          <w:numId w:val="26"/>
        </w:numPr>
        <w:tabs>
          <w:tab w:val="clear" w:pos="360"/>
          <w:tab w:val="left" w:pos="-720"/>
          <w:tab w:val="left" w:pos="0"/>
          <w:tab w:val="num" w:pos="1440"/>
        </w:tabs>
        <w:suppressAutoHyphens/>
        <w:ind w:left="1440"/>
        <w:rPr>
          <w:rFonts w:ascii="Arial" w:hAnsi="Arial" w:cs="Arial"/>
          <w:spacing w:val="-2"/>
          <w:sz w:val="22"/>
          <w:szCs w:val="22"/>
          <w:u w:val="single"/>
        </w:rPr>
      </w:pPr>
      <w:r>
        <w:rPr>
          <w:rFonts w:ascii="Arial" w:hAnsi="Arial" w:cs="Arial"/>
          <w:spacing w:val="-2"/>
          <w:sz w:val="22"/>
          <w:szCs w:val="22"/>
        </w:rPr>
        <w:t xml:space="preserve">Name &amp; Contact Info of Creditor holding the debt (sometimes there may be more than one such as where a creditor has assigned a debt to a collection </w:t>
      </w:r>
      <w:proofErr w:type="gramStart"/>
      <w:r>
        <w:rPr>
          <w:rFonts w:ascii="Arial" w:hAnsi="Arial" w:cs="Arial"/>
          <w:spacing w:val="-2"/>
          <w:sz w:val="22"/>
          <w:szCs w:val="22"/>
        </w:rPr>
        <w:t>agency</w:t>
      </w:r>
      <w:proofErr w:type="gramEnd"/>
      <w:r>
        <w:rPr>
          <w:rFonts w:ascii="Arial" w:hAnsi="Arial" w:cs="Arial"/>
          <w:spacing w:val="-2"/>
          <w:sz w:val="22"/>
          <w:szCs w:val="22"/>
        </w:rPr>
        <w:t xml:space="preserve"> so the client is </w:t>
      </w:r>
      <w:proofErr w:type="gramStart"/>
      <w:r>
        <w:rPr>
          <w:rFonts w:ascii="Arial" w:hAnsi="Arial" w:cs="Arial"/>
          <w:spacing w:val="-2"/>
          <w:sz w:val="22"/>
          <w:szCs w:val="22"/>
        </w:rPr>
        <w:t>getting contacted</w:t>
      </w:r>
      <w:proofErr w:type="gramEnd"/>
      <w:r>
        <w:rPr>
          <w:rFonts w:ascii="Arial" w:hAnsi="Arial" w:cs="Arial"/>
          <w:spacing w:val="-2"/>
          <w:sz w:val="22"/>
          <w:szCs w:val="22"/>
        </w:rPr>
        <w:t xml:space="preserve"> by the original creditor and/or the collector and/or an agent or attorney of the collector) </w:t>
      </w:r>
    </w:p>
    <w:p w14:paraId="2C964A09" w14:textId="0DD531D9" w:rsidR="001A108F" w:rsidRPr="006B46E4" w:rsidRDefault="001A108F" w:rsidP="004E37A6">
      <w:pPr>
        <w:numPr>
          <w:ilvl w:val="0"/>
          <w:numId w:val="26"/>
        </w:numPr>
        <w:tabs>
          <w:tab w:val="clear" w:pos="360"/>
          <w:tab w:val="left" w:pos="-720"/>
          <w:tab w:val="left" w:pos="0"/>
          <w:tab w:val="num" w:pos="1440"/>
        </w:tabs>
        <w:suppressAutoHyphens/>
        <w:ind w:left="1440"/>
        <w:rPr>
          <w:rFonts w:ascii="Arial" w:hAnsi="Arial" w:cs="Arial"/>
          <w:spacing w:val="-2"/>
          <w:sz w:val="22"/>
          <w:szCs w:val="22"/>
          <w:u w:val="single"/>
        </w:rPr>
      </w:pPr>
      <w:r>
        <w:rPr>
          <w:rFonts w:ascii="Arial" w:hAnsi="Arial" w:cs="Arial"/>
          <w:spacing w:val="-2"/>
          <w:sz w:val="22"/>
          <w:szCs w:val="22"/>
        </w:rPr>
        <w:t>Joint debt with another person or entity? Check the box and must list co-debtor on Schedule H.</w:t>
      </w:r>
    </w:p>
    <w:p w14:paraId="710A7E85" w14:textId="084A7C7C" w:rsidR="004E37A6" w:rsidRPr="006B46E4" w:rsidRDefault="004E37A6" w:rsidP="004E37A6">
      <w:pPr>
        <w:numPr>
          <w:ilvl w:val="0"/>
          <w:numId w:val="26"/>
        </w:numPr>
        <w:tabs>
          <w:tab w:val="clear" w:pos="360"/>
          <w:tab w:val="left" w:pos="-720"/>
          <w:tab w:val="left" w:pos="0"/>
          <w:tab w:val="num" w:pos="1440"/>
        </w:tabs>
        <w:suppressAutoHyphens/>
        <w:ind w:left="1440"/>
        <w:rPr>
          <w:rFonts w:ascii="Arial" w:hAnsi="Arial" w:cs="Arial"/>
          <w:spacing w:val="-2"/>
          <w:sz w:val="22"/>
          <w:szCs w:val="22"/>
          <w:u w:val="single"/>
        </w:rPr>
      </w:pPr>
      <w:r>
        <w:rPr>
          <w:rFonts w:ascii="Arial" w:hAnsi="Arial" w:cs="Arial"/>
          <w:spacing w:val="-2"/>
          <w:sz w:val="22"/>
          <w:szCs w:val="22"/>
        </w:rPr>
        <w:t>Amount of debt</w:t>
      </w:r>
    </w:p>
    <w:p w14:paraId="106B770A" w14:textId="2FC0E03B" w:rsidR="004E37A6" w:rsidRPr="006B46E4" w:rsidRDefault="004E37A6" w:rsidP="004E37A6">
      <w:pPr>
        <w:numPr>
          <w:ilvl w:val="0"/>
          <w:numId w:val="26"/>
        </w:numPr>
        <w:tabs>
          <w:tab w:val="clear" w:pos="360"/>
          <w:tab w:val="left" w:pos="-720"/>
          <w:tab w:val="left" w:pos="0"/>
          <w:tab w:val="num" w:pos="1440"/>
        </w:tabs>
        <w:suppressAutoHyphens/>
        <w:ind w:left="1440"/>
        <w:rPr>
          <w:rFonts w:ascii="Arial" w:hAnsi="Arial" w:cs="Arial"/>
          <w:spacing w:val="-2"/>
          <w:sz w:val="22"/>
          <w:szCs w:val="22"/>
          <w:u w:val="single"/>
        </w:rPr>
      </w:pPr>
      <w:r>
        <w:rPr>
          <w:rFonts w:ascii="Arial" w:hAnsi="Arial" w:cs="Arial"/>
          <w:spacing w:val="-2"/>
          <w:sz w:val="22"/>
          <w:szCs w:val="22"/>
        </w:rPr>
        <w:t xml:space="preserve">Purpose of debt: </w:t>
      </w:r>
      <w:r w:rsidR="001A108F">
        <w:rPr>
          <w:rFonts w:ascii="Arial" w:hAnsi="Arial" w:cs="Arial"/>
          <w:spacing w:val="-2"/>
          <w:sz w:val="22"/>
          <w:szCs w:val="22"/>
        </w:rPr>
        <w:t xml:space="preserve">i.e., </w:t>
      </w:r>
      <w:r>
        <w:rPr>
          <w:rFonts w:ascii="Arial" w:hAnsi="Arial" w:cs="Arial"/>
          <w:spacing w:val="-2"/>
          <w:sz w:val="22"/>
          <w:szCs w:val="22"/>
        </w:rPr>
        <w:t>legal fees, credit card debt, taxes, vehicle loan</w:t>
      </w:r>
    </w:p>
    <w:p w14:paraId="5B3FD738" w14:textId="093C5297" w:rsidR="004E37A6" w:rsidRPr="006B46E4" w:rsidRDefault="004E37A6" w:rsidP="004E37A6">
      <w:pPr>
        <w:numPr>
          <w:ilvl w:val="0"/>
          <w:numId w:val="26"/>
        </w:numPr>
        <w:tabs>
          <w:tab w:val="clear" w:pos="360"/>
          <w:tab w:val="left" w:pos="-720"/>
          <w:tab w:val="left" w:pos="0"/>
          <w:tab w:val="num" w:pos="1440"/>
        </w:tabs>
        <w:suppressAutoHyphens/>
        <w:ind w:left="1440"/>
        <w:rPr>
          <w:rFonts w:ascii="Arial" w:hAnsi="Arial" w:cs="Arial"/>
          <w:spacing w:val="-2"/>
          <w:sz w:val="22"/>
          <w:szCs w:val="22"/>
          <w:u w:val="single"/>
        </w:rPr>
      </w:pPr>
      <w:r>
        <w:rPr>
          <w:rFonts w:ascii="Arial" w:hAnsi="Arial" w:cs="Arial"/>
          <w:spacing w:val="-2"/>
          <w:sz w:val="22"/>
          <w:szCs w:val="22"/>
        </w:rPr>
        <w:lastRenderedPageBreak/>
        <w:t xml:space="preserve">Is the </w:t>
      </w:r>
      <w:r w:rsidR="00637E02">
        <w:rPr>
          <w:rFonts w:ascii="Arial" w:hAnsi="Arial" w:cs="Arial"/>
          <w:spacing w:val="-2"/>
          <w:sz w:val="22"/>
          <w:szCs w:val="22"/>
        </w:rPr>
        <w:t xml:space="preserve">debt </w:t>
      </w:r>
      <w:r>
        <w:rPr>
          <w:rFonts w:ascii="Arial" w:hAnsi="Arial" w:cs="Arial"/>
          <w:spacing w:val="-2"/>
          <w:sz w:val="22"/>
          <w:szCs w:val="22"/>
        </w:rPr>
        <w:t xml:space="preserve">unliquidated, </w:t>
      </w:r>
      <w:proofErr w:type="gramStart"/>
      <w:r>
        <w:rPr>
          <w:rFonts w:ascii="Arial" w:hAnsi="Arial" w:cs="Arial"/>
          <w:spacing w:val="-2"/>
          <w:sz w:val="22"/>
          <w:szCs w:val="22"/>
        </w:rPr>
        <w:t>contingent</w:t>
      </w:r>
      <w:proofErr w:type="gramEnd"/>
      <w:r>
        <w:rPr>
          <w:rFonts w:ascii="Arial" w:hAnsi="Arial" w:cs="Arial"/>
          <w:spacing w:val="-2"/>
          <w:sz w:val="22"/>
          <w:szCs w:val="22"/>
        </w:rPr>
        <w:t xml:space="preserve"> or disputed? If so, check the </w:t>
      </w:r>
      <w:proofErr w:type="gramStart"/>
      <w:r>
        <w:rPr>
          <w:rFonts w:ascii="Arial" w:hAnsi="Arial" w:cs="Arial"/>
          <w:spacing w:val="-2"/>
          <w:sz w:val="22"/>
          <w:szCs w:val="22"/>
        </w:rPr>
        <w:t>appropriate box</w:t>
      </w:r>
      <w:proofErr w:type="gramEnd"/>
      <w:r>
        <w:rPr>
          <w:rFonts w:ascii="Arial" w:hAnsi="Arial" w:cs="Arial"/>
          <w:spacing w:val="-2"/>
          <w:sz w:val="22"/>
          <w:szCs w:val="22"/>
        </w:rPr>
        <w:t xml:space="preserve"> </w:t>
      </w:r>
      <w:proofErr w:type="gramStart"/>
      <w:r>
        <w:rPr>
          <w:rFonts w:ascii="Arial" w:hAnsi="Arial" w:cs="Arial"/>
          <w:spacing w:val="-2"/>
          <w:sz w:val="22"/>
          <w:szCs w:val="22"/>
        </w:rPr>
        <w:t>to so</w:t>
      </w:r>
      <w:proofErr w:type="gramEnd"/>
      <w:r>
        <w:rPr>
          <w:rFonts w:ascii="Arial" w:hAnsi="Arial" w:cs="Arial"/>
          <w:spacing w:val="-2"/>
          <w:sz w:val="22"/>
          <w:szCs w:val="22"/>
        </w:rPr>
        <w:t xml:space="preserve"> </w:t>
      </w:r>
      <w:proofErr w:type="gramStart"/>
      <w:r>
        <w:rPr>
          <w:rFonts w:ascii="Arial" w:hAnsi="Arial" w:cs="Arial"/>
          <w:spacing w:val="-2"/>
          <w:sz w:val="22"/>
          <w:szCs w:val="22"/>
        </w:rPr>
        <w:t>indicate</w:t>
      </w:r>
      <w:proofErr w:type="gramEnd"/>
      <w:r>
        <w:rPr>
          <w:rFonts w:ascii="Arial" w:hAnsi="Arial" w:cs="Arial"/>
          <w:spacing w:val="-2"/>
          <w:sz w:val="22"/>
          <w:szCs w:val="22"/>
        </w:rPr>
        <w:t xml:space="preserve"> in Schedule D (secured creditors) </w:t>
      </w:r>
      <w:r w:rsidR="00637E02">
        <w:rPr>
          <w:rFonts w:ascii="Arial" w:hAnsi="Arial" w:cs="Arial"/>
          <w:spacing w:val="-2"/>
          <w:sz w:val="22"/>
          <w:szCs w:val="22"/>
        </w:rPr>
        <w:t xml:space="preserve">or </w:t>
      </w:r>
      <w:r>
        <w:rPr>
          <w:rFonts w:ascii="Arial" w:hAnsi="Arial" w:cs="Arial"/>
          <w:spacing w:val="-2"/>
          <w:sz w:val="22"/>
          <w:szCs w:val="22"/>
        </w:rPr>
        <w:t>Schedule E/F (unsecured creditors)</w:t>
      </w:r>
    </w:p>
    <w:p w14:paraId="2CC93D23" w14:textId="702C4905" w:rsidR="00637E02" w:rsidRPr="006B46E4" w:rsidRDefault="00637E02" w:rsidP="004E37A6">
      <w:pPr>
        <w:numPr>
          <w:ilvl w:val="0"/>
          <w:numId w:val="26"/>
        </w:numPr>
        <w:tabs>
          <w:tab w:val="clear" w:pos="360"/>
          <w:tab w:val="left" w:pos="-720"/>
          <w:tab w:val="left" w:pos="0"/>
          <w:tab w:val="num" w:pos="1440"/>
        </w:tabs>
        <w:suppressAutoHyphens/>
        <w:ind w:left="1440"/>
        <w:rPr>
          <w:rFonts w:ascii="Arial" w:hAnsi="Arial" w:cs="Arial"/>
          <w:spacing w:val="-2"/>
          <w:sz w:val="22"/>
          <w:szCs w:val="22"/>
          <w:u w:val="single"/>
        </w:rPr>
      </w:pPr>
      <w:r>
        <w:rPr>
          <w:rFonts w:ascii="Arial" w:hAnsi="Arial" w:cs="Arial"/>
          <w:spacing w:val="-2"/>
          <w:sz w:val="22"/>
          <w:szCs w:val="22"/>
        </w:rPr>
        <w:t xml:space="preserve">For SECURED DEBT (home mortgages, vehicle loans, business loans secured by accounts </w:t>
      </w:r>
      <w:proofErr w:type="gramStart"/>
      <w:r>
        <w:rPr>
          <w:rFonts w:ascii="Arial" w:hAnsi="Arial" w:cs="Arial"/>
          <w:spacing w:val="-2"/>
          <w:sz w:val="22"/>
          <w:szCs w:val="22"/>
        </w:rPr>
        <w:t>receivables</w:t>
      </w:r>
      <w:proofErr w:type="gramEnd"/>
      <w:r>
        <w:rPr>
          <w:rFonts w:ascii="Arial" w:hAnsi="Arial" w:cs="Arial"/>
          <w:spacing w:val="-2"/>
          <w:sz w:val="22"/>
          <w:szCs w:val="22"/>
        </w:rPr>
        <w:t xml:space="preserve"> or other property) </w:t>
      </w:r>
      <w:r w:rsidRPr="00637E02">
        <w:rPr>
          <w:rFonts w:ascii="Arial" w:hAnsi="Arial" w:cs="Arial"/>
          <w:spacing w:val="-2"/>
          <w:sz w:val="22"/>
          <w:szCs w:val="22"/>
        </w:rPr>
        <w:sym w:font="Wingdings" w:char="F0E0"/>
      </w:r>
      <w:r>
        <w:rPr>
          <w:rFonts w:ascii="Arial" w:hAnsi="Arial" w:cs="Arial"/>
          <w:spacing w:val="-2"/>
          <w:sz w:val="22"/>
          <w:szCs w:val="22"/>
        </w:rPr>
        <w:t xml:space="preserve"> also need to list the Collateral and its value</w:t>
      </w:r>
    </w:p>
    <w:p w14:paraId="3137456C" w14:textId="74BE3F67" w:rsidR="004E37A6" w:rsidRPr="006B46E4" w:rsidRDefault="001A108F" w:rsidP="006B46E4">
      <w:pPr>
        <w:numPr>
          <w:ilvl w:val="0"/>
          <w:numId w:val="26"/>
        </w:numPr>
        <w:tabs>
          <w:tab w:val="clear" w:pos="360"/>
          <w:tab w:val="left" w:pos="-720"/>
          <w:tab w:val="left" w:pos="0"/>
          <w:tab w:val="num" w:pos="1440"/>
        </w:tabs>
        <w:suppressAutoHyphens/>
        <w:ind w:left="1440"/>
        <w:rPr>
          <w:rFonts w:ascii="Arial" w:hAnsi="Arial" w:cs="Arial"/>
          <w:spacing w:val="-2"/>
          <w:sz w:val="22"/>
          <w:szCs w:val="22"/>
          <w:u w:val="single"/>
        </w:rPr>
      </w:pPr>
      <w:r>
        <w:rPr>
          <w:rFonts w:ascii="Arial" w:hAnsi="Arial" w:cs="Arial"/>
          <w:spacing w:val="-2"/>
          <w:sz w:val="22"/>
          <w:szCs w:val="22"/>
        </w:rPr>
        <w:t xml:space="preserve">NOTE:  Executory Contracts and/or Unexpired Leases </w:t>
      </w:r>
      <w:proofErr w:type="gramStart"/>
      <w:r>
        <w:rPr>
          <w:rFonts w:ascii="Arial" w:hAnsi="Arial" w:cs="Arial"/>
          <w:spacing w:val="-2"/>
          <w:sz w:val="22"/>
          <w:szCs w:val="22"/>
        </w:rPr>
        <w:t>are listed</w:t>
      </w:r>
      <w:proofErr w:type="gramEnd"/>
      <w:r>
        <w:rPr>
          <w:rFonts w:ascii="Arial" w:hAnsi="Arial" w:cs="Arial"/>
          <w:spacing w:val="-2"/>
          <w:sz w:val="22"/>
          <w:szCs w:val="22"/>
        </w:rPr>
        <w:t xml:space="preserve"> on Schedule G.</w:t>
      </w:r>
    </w:p>
    <w:p w14:paraId="3FCB502B" w14:textId="77777777" w:rsidR="00DC3B2C" w:rsidRDefault="00150370" w:rsidP="001A108F">
      <w:pPr>
        <w:tabs>
          <w:tab w:val="left" w:pos="-720"/>
          <w:tab w:val="left" w:pos="0"/>
        </w:tabs>
        <w:suppressAutoHyphens/>
        <w:rPr>
          <w:rFonts w:ascii="Arial" w:hAnsi="Arial" w:cs="Arial"/>
          <w:spacing w:val="-2"/>
          <w:sz w:val="22"/>
          <w:szCs w:val="22"/>
        </w:rPr>
      </w:pPr>
      <w:r>
        <w:rPr>
          <w:rFonts w:ascii="Arial" w:hAnsi="Arial" w:cs="Arial"/>
          <w:spacing w:val="-2"/>
          <w:sz w:val="22"/>
          <w:szCs w:val="22"/>
        </w:rPr>
        <w:tab/>
      </w:r>
    </w:p>
    <w:p w14:paraId="7B6709A6" w14:textId="7E014433" w:rsidR="007B5D7D" w:rsidRPr="006B46E4" w:rsidRDefault="00DC3B2C" w:rsidP="006B46E4">
      <w:pPr>
        <w:rPr>
          <w:rFonts w:ascii="Arial" w:hAnsi="Arial" w:cs="Arial"/>
          <w:spacing w:val="-2"/>
          <w:sz w:val="22"/>
          <w:szCs w:val="22"/>
        </w:rPr>
      </w:pPr>
      <w:r>
        <w:rPr>
          <w:rFonts w:ascii="Arial" w:hAnsi="Arial" w:cs="Arial"/>
          <w:spacing w:val="-2"/>
          <w:sz w:val="22"/>
          <w:szCs w:val="22"/>
        </w:rPr>
        <w:tab/>
      </w:r>
      <w:r w:rsidR="001A108F" w:rsidRPr="006B46E4">
        <w:rPr>
          <w:rFonts w:ascii="Arial" w:hAnsi="Arial" w:cs="Arial"/>
          <w:spacing w:val="-2"/>
          <w:sz w:val="22"/>
          <w:szCs w:val="22"/>
          <w:u w:val="single"/>
        </w:rPr>
        <w:t>Specific Debt</w:t>
      </w:r>
      <w:r w:rsidR="00150370">
        <w:rPr>
          <w:rFonts w:ascii="Arial" w:hAnsi="Arial" w:cs="Arial"/>
          <w:spacing w:val="-2"/>
          <w:sz w:val="22"/>
          <w:szCs w:val="22"/>
          <w:u w:val="single"/>
        </w:rPr>
        <w:t xml:space="preserve">s </w:t>
      </w:r>
      <w:r w:rsidR="001A108F">
        <w:rPr>
          <w:rFonts w:ascii="Arial" w:hAnsi="Arial" w:cs="Arial"/>
          <w:spacing w:val="-2"/>
          <w:sz w:val="22"/>
          <w:szCs w:val="22"/>
          <w:u w:val="single"/>
        </w:rPr>
        <w:t xml:space="preserve">&amp; </w:t>
      </w:r>
      <w:r w:rsidR="00150370">
        <w:rPr>
          <w:rFonts w:ascii="Arial" w:hAnsi="Arial" w:cs="Arial"/>
          <w:spacing w:val="-2"/>
          <w:sz w:val="22"/>
          <w:szCs w:val="22"/>
          <w:u w:val="single"/>
        </w:rPr>
        <w:t xml:space="preserve">Exceptions to Discharge </w:t>
      </w:r>
    </w:p>
    <w:p w14:paraId="446EF76C" w14:textId="77777777" w:rsidR="001A108F" w:rsidRPr="001A108F" w:rsidRDefault="001A108F" w:rsidP="006B46E4">
      <w:pPr>
        <w:tabs>
          <w:tab w:val="left" w:pos="-720"/>
          <w:tab w:val="left" w:pos="0"/>
        </w:tabs>
        <w:suppressAutoHyphens/>
        <w:rPr>
          <w:rFonts w:ascii="Arial" w:hAnsi="Arial" w:cs="Arial"/>
          <w:spacing w:val="-2"/>
          <w:sz w:val="22"/>
          <w:szCs w:val="22"/>
          <w:u w:val="single"/>
        </w:rPr>
      </w:pPr>
    </w:p>
    <w:p w14:paraId="3AEA2548" w14:textId="77777777" w:rsidR="007B5D7D" w:rsidRPr="001C6643" w:rsidRDefault="007B5D7D" w:rsidP="006B46E4">
      <w:pPr>
        <w:numPr>
          <w:ilvl w:val="0"/>
          <w:numId w:val="5"/>
        </w:numPr>
        <w:tabs>
          <w:tab w:val="clear" w:pos="360"/>
          <w:tab w:val="left" w:pos="-720"/>
        </w:tabs>
        <w:suppressAutoHyphens/>
        <w:ind w:left="1440"/>
        <w:rPr>
          <w:rFonts w:ascii="Arial" w:hAnsi="Arial" w:cs="Arial"/>
          <w:spacing w:val="-2"/>
          <w:sz w:val="22"/>
          <w:szCs w:val="22"/>
        </w:rPr>
      </w:pPr>
      <w:r w:rsidRPr="001C6643">
        <w:rPr>
          <w:rFonts w:ascii="Arial" w:hAnsi="Arial" w:cs="Arial"/>
          <w:spacing w:val="-2"/>
          <w:sz w:val="22"/>
          <w:szCs w:val="22"/>
        </w:rPr>
        <w:t>Student loans</w:t>
      </w:r>
      <w:r w:rsidR="003515A8" w:rsidRPr="001C6643">
        <w:rPr>
          <w:rFonts w:ascii="Arial" w:hAnsi="Arial" w:cs="Arial"/>
          <w:spacing w:val="-2"/>
          <w:sz w:val="22"/>
          <w:szCs w:val="22"/>
        </w:rPr>
        <w:t>.</w:t>
      </w:r>
    </w:p>
    <w:p w14:paraId="5CE0295A" w14:textId="3C7E152F" w:rsidR="00150370" w:rsidRDefault="00150370" w:rsidP="00C74BAA">
      <w:pPr>
        <w:numPr>
          <w:ilvl w:val="0"/>
          <w:numId w:val="5"/>
        </w:numPr>
        <w:tabs>
          <w:tab w:val="clear" w:pos="360"/>
          <w:tab w:val="left" w:pos="-720"/>
          <w:tab w:val="num" w:pos="2160"/>
        </w:tabs>
        <w:suppressAutoHyphens/>
        <w:ind w:left="2160"/>
        <w:rPr>
          <w:rFonts w:ascii="Arial" w:hAnsi="Arial" w:cs="Arial"/>
          <w:spacing w:val="-2"/>
          <w:sz w:val="22"/>
          <w:szCs w:val="22"/>
        </w:rPr>
      </w:pPr>
      <w:r>
        <w:rPr>
          <w:rFonts w:ascii="Arial" w:hAnsi="Arial" w:cs="Arial"/>
          <w:spacing w:val="-2"/>
          <w:sz w:val="22"/>
          <w:szCs w:val="22"/>
        </w:rPr>
        <w:t xml:space="preserve">Debtor MUST file a bankruptcy lawsuit (an “adversary proceeding”) and obtain a judgment in their favor </w:t>
      </w:r>
      <w:proofErr w:type="gramStart"/>
      <w:r>
        <w:rPr>
          <w:rFonts w:ascii="Arial" w:hAnsi="Arial" w:cs="Arial"/>
          <w:spacing w:val="-2"/>
          <w:sz w:val="22"/>
          <w:szCs w:val="22"/>
        </w:rPr>
        <w:t>in order to</w:t>
      </w:r>
      <w:proofErr w:type="gramEnd"/>
      <w:r>
        <w:rPr>
          <w:rFonts w:ascii="Arial" w:hAnsi="Arial" w:cs="Arial"/>
          <w:spacing w:val="-2"/>
          <w:sz w:val="22"/>
          <w:szCs w:val="22"/>
        </w:rPr>
        <w:t xml:space="preserve"> discharge student loans. If no such lawsuit is </w:t>
      </w:r>
      <w:proofErr w:type="gramStart"/>
      <w:r>
        <w:rPr>
          <w:rFonts w:ascii="Arial" w:hAnsi="Arial" w:cs="Arial"/>
          <w:spacing w:val="-2"/>
          <w:sz w:val="22"/>
          <w:szCs w:val="22"/>
        </w:rPr>
        <w:t>timely</w:t>
      </w:r>
      <w:proofErr w:type="gramEnd"/>
      <w:r>
        <w:rPr>
          <w:rFonts w:ascii="Arial" w:hAnsi="Arial" w:cs="Arial"/>
          <w:spacing w:val="-2"/>
          <w:sz w:val="22"/>
          <w:szCs w:val="22"/>
        </w:rPr>
        <w:t xml:space="preserve"> filed, student loan debt </w:t>
      </w:r>
      <w:proofErr w:type="gramStart"/>
      <w:r>
        <w:rPr>
          <w:rFonts w:ascii="Arial" w:hAnsi="Arial" w:cs="Arial"/>
          <w:spacing w:val="-2"/>
          <w:sz w:val="22"/>
          <w:szCs w:val="22"/>
        </w:rPr>
        <w:t>is automatically excepted</w:t>
      </w:r>
      <w:proofErr w:type="gramEnd"/>
      <w:r>
        <w:rPr>
          <w:rFonts w:ascii="Arial" w:hAnsi="Arial" w:cs="Arial"/>
          <w:spacing w:val="-2"/>
          <w:sz w:val="22"/>
          <w:szCs w:val="22"/>
        </w:rPr>
        <w:t xml:space="preserve"> from discharge &amp; will still </w:t>
      </w:r>
      <w:proofErr w:type="gramStart"/>
      <w:r>
        <w:rPr>
          <w:rFonts w:ascii="Arial" w:hAnsi="Arial" w:cs="Arial"/>
          <w:spacing w:val="-2"/>
          <w:sz w:val="22"/>
          <w:szCs w:val="22"/>
        </w:rPr>
        <w:t>be owed</w:t>
      </w:r>
      <w:proofErr w:type="gramEnd"/>
      <w:r>
        <w:rPr>
          <w:rFonts w:ascii="Arial" w:hAnsi="Arial" w:cs="Arial"/>
          <w:spacing w:val="-2"/>
          <w:sz w:val="22"/>
          <w:szCs w:val="22"/>
        </w:rPr>
        <w:t xml:space="preserve"> after the bankruptcy filing.</w:t>
      </w:r>
    </w:p>
    <w:p w14:paraId="5CAC5C9B" w14:textId="74CCA50D" w:rsidR="00F364F7" w:rsidRPr="001C6643" w:rsidRDefault="00150370" w:rsidP="00C74BAA">
      <w:pPr>
        <w:numPr>
          <w:ilvl w:val="0"/>
          <w:numId w:val="5"/>
        </w:numPr>
        <w:tabs>
          <w:tab w:val="clear" w:pos="360"/>
          <w:tab w:val="left" w:pos="-720"/>
          <w:tab w:val="num" w:pos="2160"/>
        </w:tabs>
        <w:suppressAutoHyphens/>
        <w:ind w:left="2160"/>
        <w:rPr>
          <w:rFonts w:ascii="Arial" w:hAnsi="Arial" w:cs="Arial"/>
          <w:spacing w:val="-2"/>
          <w:sz w:val="22"/>
          <w:szCs w:val="22"/>
        </w:rPr>
      </w:pPr>
      <w:r>
        <w:rPr>
          <w:rFonts w:ascii="Arial" w:hAnsi="Arial" w:cs="Arial"/>
          <w:spacing w:val="-2"/>
          <w:sz w:val="22"/>
          <w:szCs w:val="22"/>
        </w:rPr>
        <w:t xml:space="preserve">Whether a particular </w:t>
      </w:r>
      <w:r w:rsidR="00F364F7" w:rsidRPr="001C6643">
        <w:rPr>
          <w:rFonts w:ascii="Arial" w:hAnsi="Arial" w:cs="Arial"/>
          <w:spacing w:val="-2"/>
          <w:sz w:val="22"/>
          <w:szCs w:val="22"/>
        </w:rPr>
        <w:t>student loan</w:t>
      </w:r>
      <w:r>
        <w:rPr>
          <w:rFonts w:ascii="Arial" w:hAnsi="Arial" w:cs="Arial"/>
          <w:spacing w:val="-2"/>
          <w:sz w:val="22"/>
          <w:szCs w:val="22"/>
        </w:rPr>
        <w:t xml:space="preserve"> can </w:t>
      </w:r>
      <w:proofErr w:type="gramStart"/>
      <w:r>
        <w:rPr>
          <w:rFonts w:ascii="Arial" w:hAnsi="Arial" w:cs="Arial"/>
          <w:spacing w:val="-2"/>
          <w:sz w:val="22"/>
          <w:szCs w:val="22"/>
        </w:rPr>
        <w:t xml:space="preserve">be </w:t>
      </w:r>
      <w:r w:rsidR="00F364F7" w:rsidRPr="001C6643">
        <w:rPr>
          <w:rFonts w:ascii="Arial" w:hAnsi="Arial" w:cs="Arial"/>
          <w:spacing w:val="-2"/>
          <w:sz w:val="22"/>
          <w:szCs w:val="22"/>
        </w:rPr>
        <w:t>excepted</w:t>
      </w:r>
      <w:proofErr w:type="gramEnd"/>
      <w:r w:rsidR="00F364F7" w:rsidRPr="001C6643">
        <w:rPr>
          <w:rFonts w:ascii="Arial" w:hAnsi="Arial" w:cs="Arial"/>
          <w:spacing w:val="-2"/>
          <w:sz w:val="22"/>
          <w:szCs w:val="22"/>
        </w:rPr>
        <w:t xml:space="preserve"> </w:t>
      </w:r>
      <w:r>
        <w:rPr>
          <w:rFonts w:ascii="Arial" w:hAnsi="Arial" w:cs="Arial"/>
          <w:spacing w:val="-2"/>
          <w:sz w:val="22"/>
          <w:szCs w:val="22"/>
        </w:rPr>
        <w:t xml:space="preserve">from discharge </w:t>
      </w:r>
      <w:r w:rsidR="00F364F7" w:rsidRPr="001C6643">
        <w:rPr>
          <w:rFonts w:ascii="Arial" w:hAnsi="Arial" w:cs="Arial"/>
          <w:spacing w:val="-2"/>
          <w:sz w:val="22"/>
          <w:szCs w:val="22"/>
        </w:rPr>
        <w:t>under 11 U.S.C. § 523(a)(8)</w:t>
      </w:r>
      <w:r w:rsidR="00E66BB8" w:rsidRPr="008B4DB0">
        <w:rPr>
          <w:rFonts w:ascii="Arial" w:hAnsi="Arial" w:cs="Arial"/>
          <w:spacing w:val="-2"/>
          <w:sz w:val="22"/>
          <w:szCs w:val="22"/>
        </w:rPr>
        <w:t xml:space="preserve"> require</w:t>
      </w:r>
      <w:r w:rsidRPr="006B46E4">
        <w:rPr>
          <w:rFonts w:ascii="Arial" w:hAnsi="Arial" w:cs="Arial"/>
          <w:spacing w:val="-2"/>
          <w:sz w:val="22"/>
          <w:szCs w:val="22"/>
        </w:rPr>
        <w:t>s</w:t>
      </w:r>
      <w:r w:rsidR="00F364F7" w:rsidRPr="008B4DB0">
        <w:rPr>
          <w:rFonts w:ascii="Arial" w:hAnsi="Arial" w:cs="Arial"/>
          <w:spacing w:val="-2"/>
          <w:sz w:val="22"/>
          <w:szCs w:val="22"/>
        </w:rPr>
        <w:t xml:space="preserve"> technical analysis</w:t>
      </w:r>
      <w:r w:rsidR="008B4DB0" w:rsidRPr="006B46E4">
        <w:rPr>
          <w:rFonts w:ascii="Arial" w:hAnsi="Arial" w:cs="Arial"/>
          <w:spacing w:val="-2"/>
          <w:sz w:val="22"/>
          <w:szCs w:val="22"/>
        </w:rPr>
        <w:t xml:space="preserve"> of statutory language and application of the undue hardship standard</w:t>
      </w:r>
      <w:r w:rsidR="00F364F7" w:rsidRPr="008B4DB0">
        <w:rPr>
          <w:rFonts w:ascii="Arial" w:hAnsi="Arial" w:cs="Arial"/>
          <w:spacing w:val="-2"/>
          <w:sz w:val="22"/>
          <w:szCs w:val="22"/>
        </w:rPr>
        <w:t xml:space="preserve">.  </w:t>
      </w:r>
      <w:r w:rsidR="008B4DB0" w:rsidRPr="006B46E4">
        <w:rPr>
          <w:rFonts w:ascii="Arial" w:hAnsi="Arial" w:cs="Arial"/>
          <w:i/>
          <w:iCs/>
          <w:spacing w:val="-2"/>
          <w:sz w:val="22"/>
          <w:szCs w:val="22"/>
        </w:rPr>
        <w:t>See Hedlund v. Educ. Res. Inst. Inc.</w:t>
      </w:r>
      <w:r w:rsidR="008B4DB0" w:rsidRPr="006B46E4">
        <w:rPr>
          <w:rFonts w:ascii="Arial" w:hAnsi="Arial" w:cs="Arial"/>
          <w:spacing w:val="-2"/>
          <w:sz w:val="22"/>
          <w:szCs w:val="22"/>
        </w:rPr>
        <w:t>, 718 F3d 848 (9</w:t>
      </w:r>
      <w:r w:rsidR="008B4DB0" w:rsidRPr="006B46E4">
        <w:rPr>
          <w:rFonts w:ascii="Arial" w:hAnsi="Arial" w:cs="Arial"/>
          <w:spacing w:val="-2"/>
          <w:sz w:val="22"/>
          <w:szCs w:val="22"/>
          <w:vertAlign w:val="superscript"/>
        </w:rPr>
        <w:t>th</w:t>
      </w:r>
      <w:r w:rsidR="008B4DB0" w:rsidRPr="006B46E4">
        <w:rPr>
          <w:rFonts w:ascii="Arial" w:hAnsi="Arial" w:cs="Arial"/>
          <w:spacing w:val="-2"/>
          <w:sz w:val="22"/>
          <w:szCs w:val="22"/>
        </w:rPr>
        <w:t xml:space="preserve"> Cir 2013); </w:t>
      </w:r>
      <w:r w:rsidR="00F364F7" w:rsidRPr="008B4DB0">
        <w:rPr>
          <w:rFonts w:ascii="Arial" w:hAnsi="Arial" w:cs="Arial"/>
          <w:i/>
          <w:iCs/>
          <w:spacing w:val="-2"/>
          <w:sz w:val="22"/>
          <w:szCs w:val="22"/>
        </w:rPr>
        <w:t xml:space="preserve">In re </w:t>
      </w:r>
      <w:proofErr w:type="spellStart"/>
      <w:r w:rsidR="00F364F7" w:rsidRPr="008B4DB0">
        <w:rPr>
          <w:rFonts w:ascii="Arial" w:hAnsi="Arial" w:cs="Arial"/>
          <w:i/>
          <w:iCs/>
          <w:spacing w:val="-2"/>
          <w:sz w:val="22"/>
          <w:szCs w:val="22"/>
        </w:rPr>
        <w:t>Kashinkar</w:t>
      </w:r>
      <w:proofErr w:type="spellEnd"/>
      <w:r w:rsidR="00F364F7" w:rsidRPr="008B4DB0">
        <w:rPr>
          <w:rFonts w:ascii="Arial" w:hAnsi="Arial" w:cs="Arial"/>
          <w:spacing w:val="-2"/>
          <w:sz w:val="22"/>
          <w:szCs w:val="22"/>
        </w:rPr>
        <w:t>, 567 B.R. 160 (9th Cir. BAP 2017)</w:t>
      </w:r>
      <w:r>
        <w:rPr>
          <w:rFonts w:ascii="Arial" w:hAnsi="Arial" w:cs="Arial"/>
          <w:spacing w:val="-2"/>
          <w:sz w:val="22"/>
          <w:szCs w:val="22"/>
        </w:rPr>
        <w:t>. Partial discharge is possible.</w:t>
      </w:r>
    </w:p>
    <w:p w14:paraId="3087BC46" w14:textId="50425886" w:rsidR="007B5D7D" w:rsidRDefault="007B5D7D" w:rsidP="006B46E4">
      <w:pPr>
        <w:numPr>
          <w:ilvl w:val="0"/>
          <w:numId w:val="5"/>
        </w:numPr>
        <w:tabs>
          <w:tab w:val="clear" w:pos="360"/>
          <w:tab w:val="left" w:pos="-720"/>
        </w:tabs>
        <w:suppressAutoHyphens/>
        <w:ind w:left="1440"/>
        <w:rPr>
          <w:rFonts w:ascii="Arial" w:hAnsi="Arial" w:cs="Arial"/>
          <w:spacing w:val="-2"/>
          <w:sz w:val="22"/>
          <w:szCs w:val="22"/>
        </w:rPr>
      </w:pPr>
      <w:r w:rsidRPr="001C6643">
        <w:rPr>
          <w:rFonts w:ascii="Arial" w:hAnsi="Arial" w:cs="Arial"/>
          <w:spacing w:val="-2"/>
          <w:sz w:val="22"/>
          <w:szCs w:val="22"/>
        </w:rPr>
        <w:t>Tax</w:t>
      </w:r>
      <w:r w:rsidR="001A108F">
        <w:rPr>
          <w:rFonts w:ascii="Arial" w:hAnsi="Arial" w:cs="Arial"/>
          <w:spacing w:val="-2"/>
          <w:sz w:val="22"/>
          <w:szCs w:val="22"/>
        </w:rPr>
        <w:t>es</w:t>
      </w:r>
    </w:p>
    <w:p w14:paraId="4D0B21A4" w14:textId="3FD3508B" w:rsidR="001A108F" w:rsidRPr="001C6643" w:rsidRDefault="001A108F" w:rsidP="006B46E4">
      <w:pPr>
        <w:numPr>
          <w:ilvl w:val="0"/>
          <w:numId w:val="5"/>
        </w:numPr>
        <w:tabs>
          <w:tab w:val="clear" w:pos="360"/>
          <w:tab w:val="left" w:pos="-720"/>
          <w:tab w:val="num" w:pos="2160"/>
        </w:tabs>
        <w:suppressAutoHyphens/>
        <w:ind w:left="2160"/>
        <w:rPr>
          <w:rFonts w:ascii="Arial" w:hAnsi="Arial" w:cs="Arial"/>
          <w:spacing w:val="-2"/>
          <w:sz w:val="22"/>
          <w:szCs w:val="22"/>
        </w:rPr>
      </w:pPr>
      <w:r>
        <w:rPr>
          <w:rFonts w:ascii="Arial" w:hAnsi="Arial" w:cs="Arial"/>
          <w:spacing w:val="-2"/>
          <w:sz w:val="22"/>
          <w:szCs w:val="22"/>
        </w:rPr>
        <w:t>Type of tax debt – federal, state, local, property, payroll?</w:t>
      </w:r>
    </w:p>
    <w:p w14:paraId="624E9687" w14:textId="6776EAEA" w:rsidR="007B5D7D" w:rsidRPr="001C6643" w:rsidRDefault="001A108F" w:rsidP="00C74BAA">
      <w:pPr>
        <w:numPr>
          <w:ilvl w:val="0"/>
          <w:numId w:val="8"/>
        </w:numPr>
        <w:tabs>
          <w:tab w:val="clear" w:pos="360"/>
          <w:tab w:val="left" w:pos="-720"/>
          <w:tab w:val="num" w:pos="2160"/>
        </w:tabs>
        <w:suppressAutoHyphens/>
        <w:ind w:left="2160"/>
        <w:rPr>
          <w:rFonts w:ascii="Arial" w:hAnsi="Arial" w:cs="Arial"/>
          <w:spacing w:val="-2"/>
          <w:sz w:val="22"/>
          <w:szCs w:val="22"/>
        </w:rPr>
      </w:pPr>
      <w:r>
        <w:rPr>
          <w:rFonts w:ascii="Arial" w:hAnsi="Arial" w:cs="Arial"/>
          <w:spacing w:val="-2"/>
          <w:sz w:val="22"/>
          <w:szCs w:val="22"/>
        </w:rPr>
        <w:t xml:space="preserve">For income taxes, </w:t>
      </w:r>
      <w:proofErr w:type="gramStart"/>
      <w:r>
        <w:rPr>
          <w:rFonts w:ascii="Arial" w:hAnsi="Arial" w:cs="Arial"/>
          <w:spacing w:val="-2"/>
          <w:sz w:val="22"/>
          <w:szCs w:val="22"/>
        </w:rPr>
        <w:t>d</w:t>
      </w:r>
      <w:r w:rsidR="007B5D7D" w:rsidRPr="001C6643">
        <w:rPr>
          <w:rFonts w:ascii="Arial" w:hAnsi="Arial" w:cs="Arial"/>
          <w:spacing w:val="-2"/>
          <w:sz w:val="22"/>
          <w:szCs w:val="22"/>
        </w:rPr>
        <w:t>etermine</w:t>
      </w:r>
      <w:proofErr w:type="gramEnd"/>
      <w:r w:rsidR="007B5D7D" w:rsidRPr="001C6643">
        <w:rPr>
          <w:rFonts w:ascii="Arial" w:hAnsi="Arial" w:cs="Arial"/>
          <w:spacing w:val="-2"/>
          <w:sz w:val="22"/>
          <w:szCs w:val="22"/>
        </w:rPr>
        <w:t xml:space="preserve"> date of filing or assessment and tax due date, including extensions, offers </w:t>
      </w:r>
      <w:r w:rsidR="009A4A56" w:rsidRPr="001C6643">
        <w:rPr>
          <w:rFonts w:ascii="Arial" w:hAnsi="Arial" w:cs="Arial"/>
          <w:spacing w:val="-2"/>
          <w:sz w:val="22"/>
          <w:szCs w:val="22"/>
        </w:rPr>
        <w:t xml:space="preserve">in </w:t>
      </w:r>
      <w:r w:rsidR="007B5D7D" w:rsidRPr="001C6643">
        <w:rPr>
          <w:rFonts w:ascii="Arial" w:hAnsi="Arial" w:cs="Arial"/>
          <w:spacing w:val="-2"/>
          <w:sz w:val="22"/>
          <w:szCs w:val="22"/>
        </w:rPr>
        <w:t xml:space="preserve">compromise, </w:t>
      </w:r>
      <w:proofErr w:type="gramStart"/>
      <w:r w:rsidR="007B5D7D" w:rsidRPr="001C6643">
        <w:rPr>
          <w:rFonts w:ascii="Arial" w:hAnsi="Arial" w:cs="Arial"/>
          <w:spacing w:val="-2"/>
          <w:sz w:val="22"/>
          <w:szCs w:val="22"/>
        </w:rPr>
        <w:t>previous</w:t>
      </w:r>
      <w:proofErr w:type="gramEnd"/>
      <w:r w:rsidR="007B5D7D" w:rsidRPr="001C6643">
        <w:rPr>
          <w:rFonts w:ascii="Arial" w:hAnsi="Arial" w:cs="Arial"/>
          <w:spacing w:val="-2"/>
          <w:sz w:val="22"/>
          <w:szCs w:val="22"/>
        </w:rPr>
        <w:t xml:space="preserve"> </w:t>
      </w:r>
      <w:r w:rsidR="00FF0BA1" w:rsidRPr="001C6643">
        <w:rPr>
          <w:rFonts w:ascii="Arial" w:hAnsi="Arial" w:cs="Arial"/>
          <w:spacing w:val="-2"/>
          <w:sz w:val="22"/>
          <w:szCs w:val="22"/>
        </w:rPr>
        <w:t>bankruptcy cases</w:t>
      </w:r>
      <w:r w:rsidR="00BB713B" w:rsidRPr="001C6643">
        <w:rPr>
          <w:rFonts w:ascii="Arial" w:hAnsi="Arial" w:cs="Arial"/>
          <w:spacing w:val="-2"/>
          <w:sz w:val="22"/>
          <w:szCs w:val="22"/>
        </w:rPr>
        <w:t>. In some case</w:t>
      </w:r>
      <w:r w:rsidR="00FF0BA1" w:rsidRPr="001C6643">
        <w:rPr>
          <w:rFonts w:ascii="Arial" w:hAnsi="Arial" w:cs="Arial"/>
          <w:spacing w:val="-2"/>
          <w:sz w:val="22"/>
          <w:szCs w:val="22"/>
        </w:rPr>
        <w:t>s,</w:t>
      </w:r>
      <w:r w:rsidR="00BB713B" w:rsidRPr="001C6643">
        <w:rPr>
          <w:rFonts w:ascii="Arial" w:hAnsi="Arial" w:cs="Arial"/>
          <w:spacing w:val="-2"/>
          <w:sz w:val="22"/>
          <w:szCs w:val="22"/>
        </w:rPr>
        <w:t xml:space="preserve"> </w:t>
      </w:r>
      <w:r>
        <w:rPr>
          <w:rFonts w:ascii="Arial" w:hAnsi="Arial" w:cs="Arial"/>
          <w:spacing w:val="-2"/>
          <w:sz w:val="22"/>
          <w:szCs w:val="22"/>
        </w:rPr>
        <w:t xml:space="preserve">federal </w:t>
      </w:r>
      <w:r w:rsidR="00BB713B" w:rsidRPr="001C6643">
        <w:rPr>
          <w:rFonts w:ascii="Arial" w:hAnsi="Arial" w:cs="Arial"/>
          <w:spacing w:val="-2"/>
          <w:sz w:val="22"/>
          <w:szCs w:val="22"/>
        </w:rPr>
        <w:t xml:space="preserve">income tax debt can </w:t>
      </w:r>
      <w:proofErr w:type="gramStart"/>
      <w:r w:rsidR="00BB713B" w:rsidRPr="001C6643">
        <w:rPr>
          <w:rFonts w:ascii="Arial" w:hAnsi="Arial" w:cs="Arial"/>
          <w:spacing w:val="-2"/>
          <w:sz w:val="22"/>
          <w:szCs w:val="22"/>
        </w:rPr>
        <w:t>be discharged</w:t>
      </w:r>
      <w:proofErr w:type="gramEnd"/>
      <w:r w:rsidR="00BB713B" w:rsidRPr="001C6643">
        <w:rPr>
          <w:rFonts w:ascii="Arial" w:hAnsi="Arial" w:cs="Arial"/>
          <w:spacing w:val="-2"/>
          <w:sz w:val="22"/>
          <w:szCs w:val="22"/>
        </w:rPr>
        <w:t xml:space="preserve"> if tax debt is over 3 years old and returns </w:t>
      </w:r>
      <w:proofErr w:type="gramStart"/>
      <w:r w:rsidR="00BB713B" w:rsidRPr="001C6643">
        <w:rPr>
          <w:rFonts w:ascii="Arial" w:hAnsi="Arial" w:cs="Arial"/>
          <w:spacing w:val="-2"/>
          <w:sz w:val="22"/>
          <w:szCs w:val="22"/>
        </w:rPr>
        <w:t>were</w:t>
      </w:r>
      <w:r w:rsidR="00FF0BA1" w:rsidRPr="001C6643">
        <w:rPr>
          <w:rFonts w:ascii="Arial" w:hAnsi="Arial" w:cs="Arial"/>
          <w:spacing w:val="-2"/>
          <w:sz w:val="22"/>
          <w:szCs w:val="22"/>
        </w:rPr>
        <w:t xml:space="preserve"> </w:t>
      </w:r>
      <w:r w:rsidR="00BB713B" w:rsidRPr="001C6643">
        <w:rPr>
          <w:rFonts w:ascii="Arial" w:hAnsi="Arial" w:cs="Arial"/>
          <w:spacing w:val="-2"/>
          <w:sz w:val="22"/>
          <w:szCs w:val="22"/>
        </w:rPr>
        <w:t>filed</w:t>
      </w:r>
      <w:proofErr w:type="gramEnd"/>
      <w:r w:rsidR="00BB713B" w:rsidRPr="001C6643">
        <w:rPr>
          <w:rFonts w:ascii="Arial" w:hAnsi="Arial" w:cs="Arial"/>
          <w:spacing w:val="-2"/>
          <w:sz w:val="22"/>
          <w:szCs w:val="22"/>
        </w:rPr>
        <w:t xml:space="preserve"> </w:t>
      </w:r>
      <w:proofErr w:type="gramStart"/>
      <w:r w:rsidR="007A6F94" w:rsidRPr="001C6643">
        <w:rPr>
          <w:rFonts w:ascii="Arial" w:hAnsi="Arial" w:cs="Arial"/>
          <w:spacing w:val="-2"/>
          <w:sz w:val="22"/>
          <w:szCs w:val="22"/>
        </w:rPr>
        <w:t>timely</w:t>
      </w:r>
      <w:proofErr w:type="gramEnd"/>
      <w:r w:rsidR="007A6F94" w:rsidRPr="001C6643">
        <w:rPr>
          <w:rFonts w:ascii="Arial" w:hAnsi="Arial" w:cs="Arial"/>
          <w:spacing w:val="-2"/>
          <w:sz w:val="22"/>
          <w:szCs w:val="22"/>
        </w:rPr>
        <w:t xml:space="preserve"> </w:t>
      </w:r>
      <w:r w:rsidR="00BB713B" w:rsidRPr="001C6643">
        <w:rPr>
          <w:rFonts w:ascii="Arial" w:hAnsi="Arial" w:cs="Arial"/>
          <w:spacing w:val="-2"/>
          <w:sz w:val="22"/>
          <w:szCs w:val="22"/>
        </w:rPr>
        <w:t>by the debtor at least 2 years prior to filing bankruptcy.</w:t>
      </w:r>
      <w:r w:rsidR="00FF0BA1" w:rsidRPr="001C6643">
        <w:rPr>
          <w:rFonts w:ascii="Arial" w:hAnsi="Arial" w:cs="Arial"/>
          <w:spacing w:val="-2"/>
          <w:sz w:val="22"/>
          <w:szCs w:val="22"/>
        </w:rPr>
        <w:t xml:space="preserve"> </w:t>
      </w:r>
      <w:r>
        <w:rPr>
          <w:rFonts w:ascii="Arial" w:hAnsi="Arial" w:cs="Arial"/>
          <w:i/>
          <w:iCs/>
          <w:spacing w:val="-2"/>
          <w:sz w:val="22"/>
          <w:szCs w:val="22"/>
        </w:rPr>
        <w:t xml:space="preserve">See </w:t>
      </w:r>
      <w:r>
        <w:rPr>
          <w:rFonts w:ascii="Arial" w:hAnsi="Arial" w:cs="Arial"/>
          <w:spacing w:val="-2"/>
          <w:sz w:val="22"/>
          <w:szCs w:val="22"/>
        </w:rPr>
        <w:t xml:space="preserve">11 U.S.C. § 523(a)(1) </w:t>
      </w:r>
      <w:r w:rsidR="00FF0BA1" w:rsidRPr="001C6643">
        <w:rPr>
          <w:rFonts w:ascii="Arial" w:hAnsi="Arial" w:cs="Arial"/>
          <w:spacing w:val="-2"/>
          <w:sz w:val="22"/>
          <w:szCs w:val="22"/>
        </w:rPr>
        <w:t xml:space="preserve">If there is any question about the amount of tax debt, discharge of tax debt or tolling of discharge period, </w:t>
      </w:r>
      <w:r>
        <w:rPr>
          <w:rFonts w:ascii="Arial" w:hAnsi="Arial" w:cs="Arial"/>
          <w:spacing w:val="-2"/>
          <w:sz w:val="22"/>
          <w:szCs w:val="22"/>
        </w:rPr>
        <w:t>consult a bankruptcy tax expert as these issues can be very complicated</w:t>
      </w:r>
      <w:r w:rsidR="00FF0BA1" w:rsidRPr="001C6643">
        <w:rPr>
          <w:rFonts w:ascii="Arial" w:hAnsi="Arial" w:cs="Arial"/>
          <w:spacing w:val="-2"/>
          <w:sz w:val="22"/>
          <w:szCs w:val="22"/>
        </w:rPr>
        <w:t>.</w:t>
      </w:r>
    </w:p>
    <w:p w14:paraId="7BF1B5B8" w14:textId="36B1C1C0" w:rsidR="000A4F85" w:rsidRPr="001C6643" w:rsidRDefault="003B4FA2" w:rsidP="00C74BAA">
      <w:pPr>
        <w:numPr>
          <w:ilvl w:val="0"/>
          <w:numId w:val="8"/>
        </w:numPr>
        <w:tabs>
          <w:tab w:val="clear" w:pos="360"/>
          <w:tab w:val="left" w:pos="-720"/>
          <w:tab w:val="num" w:pos="2160"/>
        </w:tabs>
        <w:suppressAutoHyphens/>
        <w:ind w:left="2160"/>
        <w:rPr>
          <w:rFonts w:ascii="Arial" w:hAnsi="Arial" w:cs="Arial"/>
          <w:spacing w:val="-2"/>
          <w:sz w:val="22"/>
          <w:szCs w:val="22"/>
        </w:rPr>
      </w:pPr>
      <w:r w:rsidRPr="001C6643">
        <w:rPr>
          <w:rFonts w:ascii="Arial" w:hAnsi="Arial" w:cs="Arial"/>
          <w:spacing w:val="-2"/>
          <w:sz w:val="22"/>
          <w:szCs w:val="22"/>
        </w:rPr>
        <w:t>Obtain tax transcripts to verify information</w:t>
      </w:r>
      <w:r w:rsidR="00F364F7" w:rsidRPr="001C6643">
        <w:rPr>
          <w:rFonts w:ascii="Arial" w:hAnsi="Arial" w:cs="Arial"/>
          <w:spacing w:val="-2"/>
          <w:sz w:val="22"/>
          <w:szCs w:val="22"/>
        </w:rPr>
        <w:t>, rather than rely on a client’s recollection.</w:t>
      </w:r>
    </w:p>
    <w:p w14:paraId="41E0B119" w14:textId="35111AD2" w:rsidR="00150370" w:rsidRDefault="00993DAC" w:rsidP="00150370">
      <w:pPr>
        <w:numPr>
          <w:ilvl w:val="0"/>
          <w:numId w:val="9"/>
        </w:numPr>
        <w:tabs>
          <w:tab w:val="num" w:pos="1530"/>
        </w:tabs>
        <w:suppressAutoHyphens/>
        <w:ind w:left="1800" w:hanging="720"/>
        <w:rPr>
          <w:rFonts w:ascii="Arial" w:hAnsi="Arial" w:cs="Arial"/>
          <w:spacing w:val="-2"/>
          <w:sz w:val="22"/>
          <w:szCs w:val="22"/>
        </w:rPr>
      </w:pPr>
      <w:r w:rsidRPr="001C6643">
        <w:rPr>
          <w:rFonts w:ascii="Arial" w:hAnsi="Arial" w:cs="Arial"/>
          <w:spacing w:val="-2"/>
          <w:sz w:val="22"/>
          <w:szCs w:val="22"/>
        </w:rPr>
        <w:t>Fines/</w:t>
      </w:r>
      <w:r w:rsidR="007B5D7D" w:rsidRPr="001C6643">
        <w:rPr>
          <w:rFonts w:ascii="Arial" w:hAnsi="Arial" w:cs="Arial"/>
          <w:spacing w:val="-2"/>
          <w:sz w:val="22"/>
          <w:szCs w:val="22"/>
        </w:rPr>
        <w:t>penalties</w:t>
      </w:r>
      <w:r w:rsidR="007908FC" w:rsidRPr="001C6643">
        <w:rPr>
          <w:rFonts w:ascii="Arial" w:hAnsi="Arial" w:cs="Arial"/>
          <w:spacing w:val="-2"/>
          <w:sz w:val="22"/>
          <w:szCs w:val="22"/>
        </w:rPr>
        <w:t>/tickets</w:t>
      </w:r>
      <w:r w:rsidR="008C65D6">
        <w:rPr>
          <w:rFonts w:ascii="Arial" w:hAnsi="Arial" w:cs="Arial"/>
          <w:spacing w:val="-2"/>
          <w:sz w:val="22"/>
          <w:szCs w:val="22"/>
        </w:rPr>
        <w:t xml:space="preserve"> payable to a governmental unit</w:t>
      </w:r>
      <w:r w:rsidR="001A108F">
        <w:rPr>
          <w:rFonts w:ascii="Arial" w:hAnsi="Arial" w:cs="Arial"/>
          <w:spacing w:val="-2"/>
          <w:sz w:val="22"/>
          <w:szCs w:val="22"/>
        </w:rPr>
        <w:t xml:space="preserve"> </w:t>
      </w:r>
      <w:r w:rsidR="001A108F" w:rsidRPr="001A108F">
        <w:rPr>
          <w:rFonts w:ascii="Arial" w:hAnsi="Arial" w:cs="Arial"/>
          <w:spacing w:val="-2"/>
          <w:sz w:val="22"/>
          <w:szCs w:val="22"/>
        </w:rPr>
        <w:sym w:font="Wingdings" w:char="F0E0"/>
      </w:r>
      <w:r w:rsidR="001A108F">
        <w:rPr>
          <w:rFonts w:ascii="Arial" w:hAnsi="Arial" w:cs="Arial"/>
          <w:spacing w:val="-2"/>
          <w:sz w:val="22"/>
          <w:szCs w:val="22"/>
        </w:rPr>
        <w:t xml:space="preserve"> </w:t>
      </w:r>
      <w:r w:rsidR="00150370">
        <w:rPr>
          <w:rFonts w:ascii="Arial" w:hAnsi="Arial" w:cs="Arial"/>
          <w:spacing w:val="-2"/>
          <w:sz w:val="22"/>
          <w:szCs w:val="22"/>
        </w:rPr>
        <w:t xml:space="preserve">automatically </w:t>
      </w:r>
      <w:r w:rsidR="001A108F">
        <w:rPr>
          <w:rFonts w:ascii="Arial" w:hAnsi="Arial" w:cs="Arial"/>
          <w:spacing w:val="-2"/>
          <w:sz w:val="22"/>
          <w:szCs w:val="22"/>
        </w:rPr>
        <w:t>NOT dischargeable 11 U.S.C. 523(a)(7)</w:t>
      </w:r>
    </w:p>
    <w:p w14:paraId="3B2FFF43" w14:textId="5F380A14" w:rsidR="008C65D6" w:rsidRDefault="008C65D6" w:rsidP="008C65D6">
      <w:pPr>
        <w:numPr>
          <w:ilvl w:val="0"/>
          <w:numId w:val="9"/>
        </w:numPr>
        <w:tabs>
          <w:tab w:val="num" w:pos="1530"/>
        </w:tabs>
        <w:suppressAutoHyphens/>
        <w:ind w:left="1800" w:hanging="720"/>
        <w:rPr>
          <w:rFonts w:ascii="Arial" w:hAnsi="Arial" w:cs="Arial"/>
          <w:spacing w:val="-2"/>
          <w:sz w:val="22"/>
          <w:szCs w:val="22"/>
        </w:rPr>
      </w:pPr>
      <w:r>
        <w:rPr>
          <w:rFonts w:ascii="Arial" w:hAnsi="Arial" w:cs="Arial"/>
          <w:spacing w:val="-2"/>
          <w:sz w:val="22"/>
          <w:szCs w:val="22"/>
        </w:rPr>
        <w:t xml:space="preserve">Other debts that </w:t>
      </w:r>
      <w:proofErr w:type="gramStart"/>
      <w:r>
        <w:rPr>
          <w:rFonts w:ascii="Arial" w:hAnsi="Arial" w:cs="Arial"/>
          <w:spacing w:val="-2"/>
          <w:sz w:val="22"/>
          <w:szCs w:val="22"/>
        </w:rPr>
        <w:t>are NOT discharged</w:t>
      </w:r>
      <w:proofErr w:type="gramEnd"/>
      <w:r>
        <w:rPr>
          <w:rFonts w:ascii="Arial" w:hAnsi="Arial" w:cs="Arial"/>
          <w:spacing w:val="-2"/>
          <w:sz w:val="22"/>
          <w:szCs w:val="22"/>
        </w:rPr>
        <w:t xml:space="preserve"> in a chapter 7 case:</w:t>
      </w:r>
    </w:p>
    <w:p w14:paraId="05579C53" w14:textId="2401BCAC" w:rsidR="008C65D6" w:rsidRDefault="008C65D6" w:rsidP="006B46E4">
      <w:pPr>
        <w:numPr>
          <w:ilvl w:val="0"/>
          <w:numId w:val="9"/>
        </w:numPr>
        <w:tabs>
          <w:tab w:val="num" w:pos="1890"/>
        </w:tabs>
        <w:suppressAutoHyphens/>
        <w:ind w:left="2160" w:hanging="720"/>
        <w:rPr>
          <w:rFonts w:ascii="Arial" w:hAnsi="Arial" w:cs="Arial"/>
          <w:spacing w:val="-2"/>
          <w:sz w:val="22"/>
          <w:szCs w:val="22"/>
        </w:rPr>
      </w:pPr>
      <w:r>
        <w:rPr>
          <w:rFonts w:ascii="Arial" w:hAnsi="Arial" w:cs="Arial"/>
          <w:spacing w:val="-2"/>
          <w:sz w:val="22"/>
          <w:szCs w:val="22"/>
        </w:rPr>
        <w:t>Domestic Support Obligation – 11 U.S.C. § 523(a)(5)</w:t>
      </w:r>
    </w:p>
    <w:p w14:paraId="12780F16" w14:textId="420A0B6D" w:rsidR="008C65D6" w:rsidRDefault="008C65D6" w:rsidP="008C65D6">
      <w:pPr>
        <w:numPr>
          <w:ilvl w:val="0"/>
          <w:numId w:val="9"/>
        </w:numPr>
        <w:tabs>
          <w:tab w:val="num" w:pos="1890"/>
        </w:tabs>
        <w:suppressAutoHyphens/>
        <w:ind w:left="2160" w:hanging="720"/>
        <w:rPr>
          <w:rFonts w:ascii="Arial" w:hAnsi="Arial" w:cs="Arial"/>
          <w:spacing w:val="-2"/>
          <w:sz w:val="22"/>
          <w:szCs w:val="22"/>
        </w:rPr>
      </w:pPr>
      <w:r>
        <w:rPr>
          <w:rFonts w:ascii="Arial" w:hAnsi="Arial" w:cs="Arial"/>
          <w:spacing w:val="-2"/>
          <w:sz w:val="22"/>
          <w:szCs w:val="22"/>
        </w:rPr>
        <w:t>For death or injury due to DUII of Debtor – 11 U.S.C. §523(a)(9)</w:t>
      </w:r>
    </w:p>
    <w:p w14:paraId="5D18C13D" w14:textId="154D91A1" w:rsidR="008C65D6" w:rsidRDefault="008C65D6" w:rsidP="008C65D6">
      <w:pPr>
        <w:numPr>
          <w:ilvl w:val="0"/>
          <w:numId w:val="9"/>
        </w:numPr>
        <w:tabs>
          <w:tab w:val="num" w:pos="1890"/>
        </w:tabs>
        <w:suppressAutoHyphens/>
        <w:ind w:left="2160" w:hanging="720"/>
        <w:rPr>
          <w:rFonts w:ascii="Arial" w:hAnsi="Arial" w:cs="Arial"/>
          <w:spacing w:val="-2"/>
          <w:sz w:val="22"/>
          <w:szCs w:val="22"/>
        </w:rPr>
      </w:pPr>
      <w:r>
        <w:rPr>
          <w:rFonts w:ascii="Arial" w:hAnsi="Arial" w:cs="Arial"/>
          <w:spacing w:val="-2"/>
          <w:sz w:val="22"/>
          <w:szCs w:val="22"/>
        </w:rPr>
        <w:t xml:space="preserve">Restitution – 11 </w:t>
      </w:r>
      <w:proofErr w:type="spellStart"/>
      <w:r>
        <w:rPr>
          <w:rFonts w:ascii="Arial" w:hAnsi="Arial" w:cs="Arial"/>
          <w:spacing w:val="-2"/>
          <w:sz w:val="22"/>
          <w:szCs w:val="22"/>
        </w:rPr>
        <w:t>U.S.c.</w:t>
      </w:r>
      <w:proofErr w:type="spellEnd"/>
      <w:r>
        <w:rPr>
          <w:rFonts w:ascii="Arial" w:hAnsi="Arial" w:cs="Arial"/>
          <w:spacing w:val="-2"/>
          <w:sz w:val="22"/>
          <w:szCs w:val="22"/>
        </w:rPr>
        <w:t xml:space="preserve"> §523(a)(13)</w:t>
      </w:r>
    </w:p>
    <w:p w14:paraId="5C367F37" w14:textId="18ADF516" w:rsidR="008C65D6" w:rsidRDefault="008C65D6" w:rsidP="008C65D6">
      <w:pPr>
        <w:numPr>
          <w:ilvl w:val="0"/>
          <w:numId w:val="9"/>
        </w:numPr>
        <w:tabs>
          <w:tab w:val="num" w:pos="1890"/>
        </w:tabs>
        <w:suppressAutoHyphens/>
        <w:ind w:left="2160" w:hanging="720"/>
        <w:rPr>
          <w:rFonts w:ascii="Arial" w:hAnsi="Arial" w:cs="Arial"/>
          <w:spacing w:val="-2"/>
          <w:sz w:val="22"/>
          <w:szCs w:val="22"/>
        </w:rPr>
      </w:pPr>
      <w:r>
        <w:rPr>
          <w:rFonts w:ascii="Arial" w:hAnsi="Arial" w:cs="Arial"/>
          <w:spacing w:val="-2"/>
          <w:sz w:val="22"/>
          <w:szCs w:val="22"/>
        </w:rPr>
        <w:t xml:space="preserve">Property judgment to spouse (not a support obligation) in a dissolution </w:t>
      </w:r>
      <w:proofErr w:type="gramStart"/>
      <w:r>
        <w:rPr>
          <w:rFonts w:ascii="Arial" w:hAnsi="Arial" w:cs="Arial"/>
          <w:spacing w:val="-2"/>
          <w:sz w:val="22"/>
          <w:szCs w:val="22"/>
        </w:rPr>
        <w:t>proceeding</w:t>
      </w:r>
      <w:proofErr w:type="gramEnd"/>
      <w:r>
        <w:rPr>
          <w:rFonts w:ascii="Arial" w:hAnsi="Arial" w:cs="Arial"/>
          <w:spacing w:val="-2"/>
          <w:sz w:val="22"/>
          <w:szCs w:val="22"/>
        </w:rPr>
        <w:t xml:space="preserve"> – 11 U.S.C. §(a)(15)</w:t>
      </w:r>
    </w:p>
    <w:p w14:paraId="245C9E4D" w14:textId="107359A3" w:rsidR="008C65D6" w:rsidRPr="008C65D6" w:rsidRDefault="008C65D6" w:rsidP="006B46E4">
      <w:pPr>
        <w:numPr>
          <w:ilvl w:val="0"/>
          <w:numId w:val="9"/>
        </w:numPr>
        <w:tabs>
          <w:tab w:val="num" w:pos="1890"/>
        </w:tabs>
        <w:suppressAutoHyphens/>
        <w:ind w:left="2160" w:hanging="720"/>
        <w:rPr>
          <w:rFonts w:ascii="Arial" w:hAnsi="Arial" w:cs="Arial"/>
          <w:spacing w:val="-2"/>
          <w:sz w:val="22"/>
          <w:szCs w:val="22"/>
        </w:rPr>
      </w:pPr>
      <w:r>
        <w:rPr>
          <w:rFonts w:ascii="Arial" w:hAnsi="Arial" w:cs="Arial"/>
          <w:spacing w:val="-2"/>
          <w:sz w:val="22"/>
          <w:szCs w:val="22"/>
        </w:rPr>
        <w:t xml:space="preserve">There are </w:t>
      </w:r>
      <w:proofErr w:type="gramStart"/>
      <w:r>
        <w:rPr>
          <w:rFonts w:ascii="Arial" w:hAnsi="Arial" w:cs="Arial"/>
          <w:spacing w:val="-2"/>
          <w:sz w:val="22"/>
          <w:szCs w:val="22"/>
        </w:rPr>
        <w:t>others</w:t>
      </w:r>
      <w:proofErr w:type="gramEnd"/>
      <w:r>
        <w:rPr>
          <w:rFonts w:ascii="Arial" w:hAnsi="Arial" w:cs="Arial"/>
          <w:spacing w:val="-2"/>
          <w:sz w:val="22"/>
          <w:szCs w:val="22"/>
        </w:rPr>
        <w:t xml:space="preserve"> </w:t>
      </w:r>
      <w:proofErr w:type="gramStart"/>
      <w:r>
        <w:rPr>
          <w:rFonts w:ascii="Arial" w:hAnsi="Arial" w:cs="Arial"/>
          <w:spacing w:val="-2"/>
          <w:sz w:val="22"/>
          <w:szCs w:val="22"/>
        </w:rPr>
        <w:t>less</w:t>
      </w:r>
      <w:proofErr w:type="gramEnd"/>
      <w:r>
        <w:rPr>
          <w:rFonts w:ascii="Arial" w:hAnsi="Arial" w:cs="Arial"/>
          <w:spacing w:val="-2"/>
          <w:sz w:val="22"/>
          <w:szCs w:val="22"/>
        </w:rPr>
        <w:t xml:space="preserve"> common types that </w:t>
      </w:r>
      <w:proofErr w:type="gramStart"/>
      <w:r>
        <w:rPr>
          <w:rFonts w:ascii="Arial" w:hAnsi="Arial" w:cs="Arial"/>
          <w:spacing w:val="-2"/>
          <w:sz w:val="22"/>
          <w:szCs w:val="22"/>
        </w:rPr>
        <w:t>are excepted</w:t>
      </w:r>
      <w:proofErr w:type="gramEnd"/>
      <w:r>
        <w:rPr>
          <w:rFonts w:ascii="Arial" w:hAnsi="Arial" w:cs="Arial"/>
          <w:spacing w:val="-2"/>
          <w:sz w:val="22"/>
          <w:szCs w:val="22"/>
        </w:rPr>
        <w:t xml:space="preserve"> from discharge. Review 11 U.S.C. §523(a) carefully to </w:t>
      </w:r>
      <w:proofErr w:type="gramStart"/>
      <w:r>
        <w:rPr>
          <w:rFonts w:ascii="Arial" w:hAnsi="Arial" w:cs="Arial"/>
          <w:spacing w:val="-2"/>
          <w:sz w:val="22"/>
          <w:szCs w:val="22"/>
        </w:rPr>
        <w:t>determine</w:t>
      </w:r>
      <w:proofErr w:type="gramEnd"/>
      <w:r>
        <w:rPr>
          <w:rFonts w:ascii="Arial" w:hAnsi="Arial" w:cs="Arial"/>
          <w:spacing w:val="-2"/>
          <w:sz w:val="22"/>
          <w:szCs w:val="22"/>
        </w:rPr>
        <w:t xml:space="preserve"> whether your </w:t>
      </w:r>
      <w:proofErr w:type="gramStart"/>
      <w:r>
        <w:rPr>
          <w:rFonts w:ascii="Arial" w:hAnsi="Arial" w:cs="Arial"/>
          <w:spacing w:val="-2"/>
          <w:sz w:val="22"/>
          <w:szCs w:val="22"/>
        </w:rPr>
        <w:t>Client</w:t>
      </w:r>
      <w:proofErr w:type="gramEnd"/>
      <w:r>
        <w:rPr>
          <w:rFonts w:ascii="Arial" w:hAnsi="Arial" w:cs="Arial"/>
          <w:spacing w:val="-2"/>
          <w:sz w:val="22"/>
          <w:szCs w:val="22"/>
        </w:rPr>
        <w:t xml:space="preserve"> has any of </w:t>
      </w:r>
      <w:proofErr w:type="gramStart"/>
      <w:r>
        <w:rPr>
          <w:rFonts w:ascii="Arial" w:hAnsi="Arial" w:cs="Arial"/>
          <w:spacing w:val="-2"/>
          <w:sz w:val="22"/>
          <w:szCs w:val="22"/>
        </w:rPr>
        <w:t>those kind of debts</w:t>
      </w:r>
      <w:proofErr w:type="gramEnd"/>
      <w:r>
        <w:rPr>
          <w:rFonts w:ascii="Arial" w:hAnsi="Arial" w:cs="Arial"/>
          <w:spacing w:val="-2"/>
          <w:sz w:val="22"/>
          <w:szCs w:val="22"/>
        </w:rPr>
        <w:t>.</w:t>
      </w:r>
    </w:p>
    <w:p w14:paraId="7F86D24B" w14:textId="71F77141" w:rsidR="008C65D6" w:rsidRDefault="008C65D6" w:rsidP="00150370">
      <w:pPr>
        <w:numPr>
          <w:ilvl w:val="0"/>
          <w:numId w:val="9"/>
        </w:numPr>
        <w:tabs>
          <w:tab w:val="num" w:pos="1530"/>
        </w:tabs>
        <w:suppressAutoHyphens/>
        <w:ind w:left="1800" w:hanging="720"/>
        <w:rPr>
          <w:rFonts w:ascii="Arial" w:hAnsi="Arial" w:cs="Arial"/>
          <w:spacing w:val="-2"/>
          <w:sz w:val="22"/>
          <w:szCs w:val="22"/>
        </w:rPr>
      </w:pPr>
      <w:r>
        <w:rPr>
          <w:rFonts w:ascii="Arial" w:hAnsi="Arial" w:cs="Arial"/>
          <w:spacing w:val="-2"/>
          <w:sz w:val="22"/>
          <w:szCs w:val="22"/>
        </w:rPr>
        <w:t xml:space="preserve">Debts that may </w:t>
      </w:r>
      <w:proofErr w:type="gramStart"/>
      <w:r>
        <w:rPr>
          <w:rFonts w:ascii="Arial" w:hAnsi="Arial" w:cs="Arial"/>
          <w:spacing w:val="-2"/>
          <w:sz w:val="22"/>
          <w:szCs w:val="22"/>
        </w:rPr>
        <w:t>be excepted</w:t>
      </w:r>
      <w:proofErr w:type="gramEnd"/>
      <w:r>
        <w:rPr>
          <w:rFonts w:ascii="Arial" w:hAnsi="Arial" w:cs="Arial"/>
          <w:spacing w:val="-2"/>
          <w:sz w:val="22"/>
          <w:szCs w:val="22"/>
        </w:rPr>
        <w:t xml:space="preserve"> from Discharge but REQUIRE the Creditor to file a bankruptcy lawsuit (“adversary proceeding”) per 11 U.S.C. §523(c):</w:t>
      </w:r>
    </w:p>
    <w:p w14:paraId="42D1BE63" w14:textId="77777777" w:rsidR="001A0D01" w:rsidRDefault="007B5D7D" w:rsidP="008C65D6">
      <w:pPr>
        <w:numPr>
          <w:ilvl w:val="0"/>
          <w:numId w:val="9"/>
        </w:numPr>
        <w:tabs>
          <w:tab w:val="num" w:pos="1530"/>
        </w:tabs>
        <w:suppressAutoHyphens/>
        <w:ind w:left="2160" w:hanging="720"/>
        <w:rPr>
          <w:rFonts w:ascii="Arial" w:hAnsi="Arial" w:cs="Arial"/>
          <w:spacing w:val="-2"/>
          <w:sz w:val="22"/>
          <w:szCs w:val="22"/>
        </w:rPr>
      </w:pPr>
      <w:r w:rsidRPr="00150370">
        <w:rPr>
          <w:rFonts w:ascii="Arial" w:hAnsi="Arial" w:cs="Arial"/>
          <w:spacing w:val="-2"/>
          <w:sz w:val="22"/>
          <w:szCs w:val="22"/>
        </w:rPr>
        <w:t xml:space="preserve">Fraud, </w:t>
      </w:r>
      <w:r w:rsidR="008004C1" w:rsidRPr="00150370">
        <w:rPr>
          <w:rFonts w:ascii="Arial" w:hAnsi="Arial" w:cs="Arial"/>
          <w:spacing w:val="-2"/>
          <w:sz w:val="22"/>
          <w:szCs w:val="22"/>
        </w:rPr>
        <w:t>misrepresentation</w:t>
      </w:r>
      <w:r w:rsidR="001A0D01">
        <w:rPr>
          <w:rFonts w:ascii="Arial" w:hAnsi="Arial" w:cs="Arial"/>
          <w:spacing w:val="-2"/>
          <w:sz w:val="22"/>
          <w:szCs w:val="22"/>
        </w:rPr>
        <w:t>, fraudulent omission in written or oral statements</w:t>
      </w:r>
      <w:r w:rsidR="00A34EC7" w:rsidRPr="00150370">
        <w:rPr>
          <w:rFonts w:ascii="Arial" w:hAnsi="Arial" w:cs="Arial"/>
          <w:spacing w:val="-2"/>
          <w:sz w:val="22"/>
          <w:szCs w:val="22"/>
        </w:rPr>
        <w:t>.</w:t>
      </w:r>
    </w:p>
    <w:p w14:paraId="4D5EAB19" w14:textId="50BBC2AF" w:rsidR="00150370" w:rsidRPr="00150370" w:rsidRDefault="001A0D01" w:rsidP="006B46E4">
      <w:pPr>
        <w:numPr>
          <w:ilvl w:val="0"/>
          <w:numId w:val="9"/>
        </w:numPr>
        <w:tabs>
          <w:tab w:val="num" w:pos="1530"/>
        </w:tabs>
        <w:suppressAutoHyphens/>
        <w:ind w:left="2160" w:hanging="720"/>
        <w:rPr>
          <w:rFonts w:ascii="Arial" w:hAnsi="Arial" w:cs="Arial"/>
          <w:spacing w:val="-2"/>
          <w:sz w:val="22"/>
          <w:szCs w:val="22"/>
        </w:rPr>
      </w:pPr>
      <w:r>
        <w:rPr>
          <w:rFonts w:ascii="Arial" w:hAnsi="Arial" w:cs="Arial"/>
          <w:spacing w:val="-2"/>
          <w:sz w:val="22"/>
          <w:szCs w:val="22"/>
        </w:rPr>
        <w:t xml:space="preserve">Abusive use of credit </w:t>
      </w:r>
      <w:proofErr w:type="gramStart"/>
      <w:r>
        <w:rPr>
          <w:rFonts w:ascii="Arial" w:hAnsi="Arial" w:cs="Arial"/>
          <w:spacing w:val="-2"/>
          <w:sz w:val="22"/>
          <w:szCs w:val="22"/>
        </w:rPr>
        <w:t>card in</w:t>
      </w:r>
      <w:proofErr w:type="gramEnd"/>
      <w:r>
        <w:rPr>
          <w:rFonts w:ascii="Arial" w:hAnsi="Arial" w:cs="Arial"/>
          <w:spacing w:val="-2"/>
          <w:sz w:val="22"/>
          <w:szCs w:val="22"/>
        </w:rPr>
        <w:t xml:space="preserve"> 90 days prior to filing bankruptcy</w:t>
      </w:r>
      <w:r w:rsidR="00A34EC7" w:rsidRPr="00150370">
        <w:rPr>
          <w:rFonts w:ascii="Arial" w:hAnsi="Arial" w:cs="Arial"/>
          <w:spacing w:val="-2"/>
          <w:sz w:val="22"/>
          <w:szCs w:val="22"/>
        </w:rPr>
        <w:t xml:space="preserve"> </w:t>
      </w:r>
    </w:p>
    <w:p w14:paraId="23AD4650" w14:textId="16D96550" w:rsidR="00150370" w:rsidRPr="00150370" w:rsidRDefault="008C65D6" w:rsidP="006B46E4">
      <w:pPr>
        <w:numPr>
          <w:ilvl w:val="0"/>
          <w:numId w:val="9"/>
        </w:numPr>
        <w:tabs>
          <w:tab w:val="num" w:pos="1530"/>
        </w:tabs>
        <w:suppressAutoHyphens/>
        <w:ind w:left="2160" w:hanging="720"/>
        <w:rPr>
          <w:rFonts w:ascii="Arial" w:hAnsi="Arial" w:cs="Arial"/>
          <w:spacing w:val="-2"/>
          <w:sz w:val="22"/>
          <w:szCs w:val="22"/>
        </w:rPr>
      </w:pPr>
      <w:r>
        <w:rPr>
          <w:rFonts w:ascii="Arial" w:hAnsi="Arial" w:cs="Arial"/>
          <w:spacing w:val="-2"/>
          <w:sz w:val="22"/>
          <w:szCs w:val="22"/>
        </w:rPr>
        <w:t xml:space="preserve">Breach or defalcation of </w:t>
      </w:r>
      <w:r w:rsidR="001A0D01">
        <w:rPr>
          <w:rFonts w:ascii="Arial" w:hAnsi="Arial" w:cs="Arial"/>
          <w:spacing w:val="-2"/>
          <w:sz w:val="22"/>
          <w:szCs w:val="22"/>
        </w:rPr>
        <w:t>f</w:t>
      </w:r>
      <w:r w:rsidR="008004C1" w:rsidRPr="00150370">
        <w:rPr>
          <w:rFonts w:ascii="Arial" w:hAnsi="Arial" w:cs="Arial"/>
          <w:spacing w:val="-2"/>
          <w:sz w:val="22"/>
          <w:szCs w:val="22"/>
        </w:rPr>
        <w:t xml:space="preserve">iduciary duty, larceny, </w:t>
      </w:r>
      <w:r>
        <w:rPr>
          <w:rFonts w:ascii="Arial" w:hAnsi="Arial" w:cs="Arial"/>
          <w:spacing w:val="-2"/>
          <w:sz w:val="22"/>
          <w:szCs w:val="22"/>
        </w:rPr>
        <w:t xml:space="preserve">or </w:t>
      </w:r>
      <w:r w:rsidR="008004C1" w:rsidRPr="00150370">
        <w:rPr>
          <w:rFonts w:ascii="Arial" w:hAnsi="Arial" w:cs="Arial"/>
          <w:spacing w:val="-2"/>
          <w:sz w:val="22"/>
          <w:szCs w:val="22"/>
        </w:rPr>
        <w:t>embezzlement.</w:t>
      </w:r>
    </w:p>
    <w:p w14:paraId="0E8E5E40" w14:textId="67040940" w:rsidR="00150370" w:rsidRPr="00150370" w:rsidRDefault="008004C1" w:rsidP="006B46E4">
      <w:pPr>
        <w:numPr>
          <w:ilvl w:val="0"/>
          <w:numId w:val="9"/>
        </w:numPr>
        <w:tabs>
          <w:tab w:val="num" w:pos="1530"/>
        </w:tabs>
        <w:suppressAutoHyphens/>
        <w:ind w:left="2160" w:hanging="720"/>
        <w:rPr>
          <w:rFonts w:ascii="Arial" w:hAnsi="Arial" w:cs="Arial"/>
          <w:spacing w:val="-2"/>
          <w:sz w:val="22"/>
          <w:szCs w:val="22"/>
        </w:rPr>
      </w:pPr>
      <w:r w:rsidRPr="00150370">
        <w:rPr>
          <w:rFonts w:ascii="Arial" w:hAnsi="Arial" w:cs="Arial"/>
          <w:spacing w:val="-2"/>
          <w:sz w:val="22"/>
          <w:szCs w:val="22"/>
        </w:rPr>
        <w:t>Intentional tort</w:t>
      </w:r>
      <w:r w:rsidR="001A0D01">
        <w:rPr>
          <w:rFonts w:ascii="Arial" w:hAnsi="Arial" w:cs="Arial"/>
          <w:spacing w:val="-2"/>
          <w:sz w:val="22"/>
          <w:szCs w:val="22"/>
        </w:rPr>
        <w:t xml:space="preserve"> meeting “</w:t>
      </w:r>
      <w:r w:rsidRPr="00150370">
        <w:rPr>
          <w:rFonts w:ascii="Arial" w:hAnsi="Arial" w:cs="Arial"/>
          <w:spacing w:val="-2"/>
          <w:sz w:val="22"/>
          <w:szCs w:val="22"/>
        </w:rPr>
        <w:t>wil</w:t>
      </w:r>
      <w:r w:rsidR="001844CA" w:rsidRPr="00150370">
        <w:rPr>
          <w:rFonts w:ascii="Arial" w:hAnsi="Arial" w:cs="Arial"/>
          <w:spacing w:val="-2"/>
          <w:sz w:val="22"/>
          <w:szCs w:val="22"/>
        </w:rPr>
        <w:t>l</w:t>
      </w:r>
      <w:r w:rsidRPr="00150370">
        <w:rPr>
          <w:rFonts w:ascii="Arial" w:hAnsi="Arial" w:cs="Arial"/>
          <w:spacing w:val="-2"/>
          <w:sz w:val="22"/>
          <w:szCs w:val="22"/>
        </w:rPr>
        <w:t>ful and malicious injury</w:t>
      </w:r>
      <w:r w:rsidR="001A0D01">
        <w:rPr>
          <w:rFonts w:ascii="Arial" w:hAnsi="Arial" w:cs="Arial"/>
          <w:spacing w:val="-2"/>
          <w:sz w:val="22"/>
          <w:szCs w:val="22"/>
        </w:rPr>
        <w:t>” standard</w:t>
      </w:r>
    </w:p>
    <w:p w14:paraId="78CF8BBE" w14:textId="107724B5" w:rsidR="001A0D01" w:rsidRDefault="008B4DB0" w:rsidP="006B46E4">
      <w:pPr>
        <w:numPr>
          <w:ilvl w:val="0"/>
          <w:numId w:val="9"/>
        </w:numPr>
        <w:tabs>
          <w:tab w:val="num" w:pos="1530"/>
        </w:tabs>
        <w:suppressAutoHyphens/>
        <w:ind w:left="1800" w:hanging="720"/>
        <w:rPr>
          <w:rFonts w:ascii="Arial" w:hAnsi="Arial" w:cs="Arial"/>
          <w:spacing w:val="-2"/>
          <w:sz w:val="22"/>
          <w:szCs w:val="22"/>
          <w:u w:val="single"/>
        </w:rPr>
      </w:pPr>
      <w:r>
        <w:rPr>
          <w:rFonts w:ascii="Arial" w:hAnsi="Arial" w:cs="Arial"/>
          <w:spacing w:val="-2"/>
          <w:sz w:val="22"/>
          <w:szCs w:val="22"/>
        </w:rPr>
        <w:lastRenderedPageBreak/>
        <w:t xml:space="preserve">Chapter 13 can </w:t>
      </w:r>
      <w:proofErr w:type="gramStart"/>
      <w:r>
        <w:rPr>
          <w:rFonts w:ascii="Arial" w:hAnsi="Arial" w:cs="Arial"/>
          <w:spacing w:val="-2"/>
          <w:sz w:val="22"/>
          <w:szCs w:val="22"/>
        </w:rPr>
        <w:t>be used</w:t>
      </w:r>
      <w:proofErr w:type="gramEnd"/>
      <w:r>
        <w:rPr>
          <w:rFonts w:ascii="Arial" w:hAnsi="Arial" w:cs="Arial"/>
          <w:spacing w:val="-2"/>
          <w:sz w:val="22"/>
          <w:szCs w:val="22"/>
        </w:rPr>
        <w:t xml:space="preserve"> to discharge</w:t>
      </w:r>
      <w:r w:rsidR="00AD154B">
        <w:rPr>
          <w:rFonts w:ascii="Arial" w:hAnsi="Arial" w:cs="Arial"/>
          <w:spacing w:val="-2"/>
          <w:sz w:val="22"/>
          <w:szCs w:val="22"/>
        </w:rPr>
        <w:t xml:space="preserve"> some debt that cannot </w:t>
      </w:r>
      <w:proofErr w:type="gramStart"/>
      <w:r w:rsidR="00AD154B">
        <w:rPr>
          <w:rFonts w:ascii="Arial" w:hAnsi="Arial" w:cs="Arial"/>
          <w:spacing w:val="-2"/>
          <w:sz w:val="22"/>
          <w:szCs w:val="22"/>
        </w:rPr>
        <w:t>be discharged</w:t>
      </w:r>
      <w:proofErr w:type="gramEnd"/>
      <w:r w:rsidR="00AD154B">
        <w:rPr>
          <w:rFonts w:ascii="Arial" w:hAnsi="Arial" w:cs="Arial"/>
          <w:spacing w:val="-2"/>
          <w:sz w:val="22"/>
          <w:szCs w:val="22"/>
        </w:rPr>
        <w:t xml:space="preserve"> in chapter 7 – specifically, </w:t>
      </w:r>
      <w:r>
        <w:rPr>
          <w:rFonts w:ascii="Arial" w:hAnsi="Arial" w:cs="Arial"/>
          <w:spacing w:val="-2"/>
          <w:sz w:val="22"/>
          <w:szCs w:val="22"/>
        </w:rPr>
        <w:t>dissolution property settlements and debts arising from willful &amp; malicious injury to proper</w:t>
      </w:r>
      <w:r w:rsidR="00074CAC">
        <w:rPr>
          <w:rFonts w:ascii="Arial" w:hAnsi="Arial" w:cs="Arial"/>
          <w:spacing w:val="-2"/>
          <w:sz w:val="22"/>
          <w:szCs w:val="22"/>
        </w:rPr>
        <w:t>ty</w:t>
      </w:r>
      <w:r>
        <w:rPr>
          <w:rFonts w:ascii="Arial" w:hAnsi="Arial" w:cs="Arial"/>
          <w:spacing w:val="-2"/>
          <w:sz w:val="22"/>
          <w:szCs w:val="22"/>
        </w:rPr>
        <w:t xml:space="preserve">. It can also </w:t>
      </w:r>
      <w:proofErr w:type="gramStart"/>
      <w:r>
        <w:rPr>
          <w:rFonts w:ascii="Arial" w:hAnsi="Arial" w:cs="Arial"/>
          <w:spacing w:val="-2"/>
          <w:sz w:val="22"/>
          <w:szCs w:val="22"/>
        </w:rPr>
        <w:t>be used</w:t>
      </w:r>
      <w:proofErr w:type="gramEnd"/>
      <w:r>
        <w:rPr>
          <w:rFonts w:ascii="Arial" w:hAnsi="Arial" w:cs="Arial"/>
          <w:spacing w:val="-2"/>
          <w:sz w:val="22"/>
          <w:szCs w:val="22"/>
        </w:rPr>
        <w:t xml:space="preserve"> to restructure and pay nondischargeable debts, such as taxes, over a 3 or 5-year repayment period.</w:t>
      </w:r>
    </w:p>
    <w:p w14:paraId="1EB62F2E" w14:textId="3CE973FE" w:rsidR="00DC3B2C" w:rsidRDefault="00DC3B2C" w:rsidP="006B46E4">
      <w:pPr>
        <w:tabs>
          <w:tab w:val="left" w:pos="-720"/>
        </w:tabs>
        <w:suppressAutoHyphens/>
        <w:rPr>
          <w:rFonts w:ascii="Arial" w:hAnsi="Arial" w:cs="Arial"/>
          <w:b/>
          <w:spacing w:val="-2"/>
          <w:sz w:val="22"/>
          <w:szCs w:val="22"/>
        </w:rPr>
      </w:pPr>
    </w:p>
    <w:p w14:paraId="418A7596" w14:textId="6C128CF3" w:rsidR="007B5D7D" w:rsidRPr="001C6643" w:rsidRDefault="001F5AD6" w:rsidP="006B46E4">
      <w:pPr>
        <w:tabs>
          <w:tab w:val="left" w:pos="-720"/>
          <w:tab w:val="left" w:pos="0"/>
        </w:tabs>
        <w:suppressAutoHyphens/>
        <w:rPr>
          <w:rFonts w:ascii="Arial" w:hAnsi="Arial" w:cs="Arial"/>
          <w:b/>
          <w:spacing w:val="-2"/>
          <w:sz w:val="22"/>
          <w:szCs w:val="22"/>
        </w:rPr>
      </w:pPr>
      <w:r w:rsidRPr="001C6643">
        <w:rPr>
          <w:rFonts w:ascii="Arial" w:hAnsi="Arial" w:cs="Arial"/>
          <w:b/>
          <w:spacing w:val="-2"/>
          <w:sz w:val="22"/>
          <w:szCs w:val="22"/>
        </w:rPr>
        <w:t>4</w:t>
      </w:r>
      <w:r w:rsidR="007B5D7D" w:rsidRPr="001C6643">
        <w:rPr>
          <w:rFonts w:ascii="Arial" w:hAnsi="Arial" w:cs="Arial"/>
          <w:b/>
          <w:spacing w:val="-2"/>
          <w:sz w:val="22"/>
          <w:szCs w:val="22"/>
        </w:rPr>
        <w:t>.</w:t>
      </w:r>
      <w:r w:rsidR="007B5D7D" w:rsidRPr="001C6643">
        <w:rPr>
          <w:rFonts w:ascii="Arial" w:hAnsi="Arial" w:cs="Arial"/>
          <w:b/>
          <w:spacing w:val="-2"/>
          <w:sz w:val="22"/>
          <w:szCs w:val="22"/>
        </w:rPr>
        <w:tab/>
      </w:r>
      <w:r w:rsidR="00686E09" w:rsidRPr="001C6643">
        <w:rPr>
          <w:rFonts w:ascii="Arial" w:hAnsi="Arial" w:cs="Arial"/>
          <w:b/>
          <w:spacing w:val="-2"/>
          <w:sz w:val="22"/>
          <w:szCs w:val="22"/>
        </w:rPr>
        <w:t>Assets</w:t>
      </w:r>
    </w:p>
    <w:p w14:paraId="77CDDA20" w14:textId="77777777" w:rsidR="007B5D7D" w:rsidRPr="001C6643" w:rsidRDefault="007B5D7D" w:rsidP="00C74BAA">
      <w:pPr>
        <w:tabs>
          <w:tab w:val="left" w:pos="-720"/>
        </w:tabs>
        <w:suppressAutoHyphens/>
        <w:rPr>
          <w:rFonts w:ascii="Arial" w:hAnsi="Arial" w:cs="Arial"/>
          <w:spacing w:val="-2"/>
          <w:sz w:val="22"/>
          <w:szCs w:val="22"/>
        </w:rPr>
      </w:pPr>
    </w:p>
    <w:p w14:paraId="5F7EB519" w14:textId="1F118000" w:rsidR="00DC3B2C" w:rsidRDefault="00DC3B2C" w:rsidP="00C74BAA">
      <w:pPr>
        <w:numPr>
          <w:ilvl w:val="0"/>
          <w:numId w:val="24"/>
        </w:numPr>
        <w:tabs>
          <w:tab w:val="clear" w:pos="360"/>
          <w:tab w:val="left" w:pos="-720"/>
          <w:tab w:val="left" w:pos="0"/>
          <w:tab w:val="num" w:pos="1080"/>
        </w:tabs>
        <w:suppressAutoHyphens/>
        <w:ind w:left="1080"/>
        <w:rPr>
          <w:rFonts w:ascii="Arial" w:hAnsi="Arial" w:cs="Arial"/>
          <w:spacing w:val="-2"/>
          <w:sz w:val="22"/>
          <w:szCs w:val="22"/>
        </w:rPr>
      </w:pPr>
      <w:r>
        <w:rPr>
          <w:rFonts w:ascii="Arial" w:hAnsi="Arial" w:cs="Arial"/>
          <w:spacing w:val="-2"/>
          <w:sz w:val="22"/>
          <w:szCs w:val="22"/>
        </w:rPr>
        <w:t>LIST OF ALL ASSETS from Client(s)</w:t>
      </w:r>
    </w:p>
    <w:p w14:paraId="2F35E746" w14:textId="638F75C1" w:rsidR="007B5D7D" w:rsidRPr="001C6643" w:rsidRDefault="003B4FA2" w:rsidP="00C74BAA">
      <w:pPr>
        <w:numPr>
          <w:ilvl w:val="0"/>
          <w:numId w:val="24"/>
        </w:numPr>
        <w:tabs>
          <w:tab w:val="clear" w:pos="360"/>
          <w:tab w:val="left" w:pos="-720"/>
          <w:tab w:val="left" w:pos="0"/>
          <w:tab w:val="num" w:pos="1080"/>
        </w:tabs>
        <w:suppressAutoHyphens/>
        <w:ind w:left="1080"/>
        <w:rPr>
          <w:rFonts w:ascii="Arial" w:hAnsi="Arial" w:cs="Arial"/>
          <w:spacing w:val="-2"/>
          <w:sz w:val="22"/>
          <w:szCs w:val="22"/>
        </w:rPr>
      </w:pPr>
      <w:r w:rsidRPr="001C6643">
        <w:rPr>
          <w:rFonts w:ascii="Arial" w:hAnsi="Arial" w:cs="Arial"/>
          <w:spacing w:val="-2"/>
          <w:sz w:val="22"/>
          <w:szCs w:val="22"/>
        </w:rPr>
        <w:t xml:space="preserve">Remind </w:t>
      </w:r>
      <w:r w:rsidR="006C266C" w:rsidRPr="001C6643">
        <w:rPr>
          <w:rFonts w:ascii="Arial" w:hAnsi="Arial" w:cs="Arial"/>
          <w:spacing w:val="-2"/>
          <w:sz w:val="22"/>
          <w:szCs w:val="22"/>
        </w:rPr>
        <w:t xml:space="preserve">client that </w:t>
      </w:r>
      <w:r w:rsidR="001E2E4F" w:rsidRPr="001C6643">
        <w:rPr>
          <w:rFonts w:ascii="Arial" w:hAnsi="Arial" w:cs="Arial"/>
          <w:spacing w:val="-2"/>
          <w:sz w:val="22"/>
          <w:szCs w:val="22"/>
        </w:rPr>
        <w:t>the client</w:t>
      </w:r>
      <w:r w:rsidR="00B8484B" w:rsidRPr="001C6643">
        <w:rPr>
          <w:rFonts w:ascii="Arial" w:hAnsi="Arial" w:cs="Arial"/>
          <w:spacing w:val="-2"/>
          <w:sz w:val="22"/>
          <w:szCs w:val="22"/>
        </w:rPr>
        <w:t xml:space="preserve"> </w:t>
      </w:r>
      <w:r w:rsidR="006C266C" w:rsidRPr="001C6643">
        <w:rPr>
          <w:rFonts w:ascii="Arial" w:hAnsi="Arial" w:cs="Arial"/>
          <w:spacing w:val="-2"/>
          <w:sz w:val="22"/>
          <w:szCs w:val="22"/>
        </w:rPr>
        <w:t xml:space="preserve">will be </w:t>
      </w:r>
      <w:r w:rsidRPr="001C6643">
        <w:rPr>
          <w:rFonts w:ascii="Arial" w:hAnsi="Arial" w:cs="Arial"/>
          <w:spacing w:val="-2"/>
          <w:sz w:val="22"/>
          <w:szCs w:val="22"/>
        </w:rPr>
        <w:t xml:space="preserve">signing </w:t>
      </w:r>
      <w:r w:rsidR="00DC3B2C">
        <w:rPr>
          <w:rFonts w:ascii="Arial" w:hAnsi="Arial" w:cs="Arial"/>
          <w:spacing w:val="-2"/>
          <w:sz w:val="22"/>
          <w:szCs w:val="22"/>
        </w:rPr>
        <w:t xml:space="preserve">bankruptcy paperwork </w:t>
      </w:r>
      <w:r w:rsidRPr="001C6643">
        <w:rPr>
          <w:rFonts w:ascii="Arial" w:hAnsi="Arial" w:cs="Arial"/>
          <w:spacing w:val="-2"/>
          <w:sz w:val="22"/>
          <w:szCs w:val="22"/>
        </w:rPr>
        <w:t>under penalty of perjury</w:t>
      </w:r>
      <w:r w:rsidR="00A34EC7" w:rsidRPr="001C6643">
        <w:rPr>
          <w:rFonts w:ascii="Arial" w:hAnsi="Arial" w:cs="Arial"/>
          <w:spacing w:val="-2"/>
          <w:sz w:val="22"/>
          <w:szCs w:val="22"/>
        </w:rPr>
        <w:t xml:space="preserve">. </w:t>
      </w:r>
      <w:r w:rsidRPr="001C6643">
        <w:rPr>
          <w:rFonts w:ascii="Arial" w:hAnsi="Arial" w:cs="Arial"/>
          <w:spacing w:val="-2"/>
          <w:sz w:val="22"/>
          <w:szCs w:val="22"/>
        </w:rPr>
        <w:t>Discuss</w:t>
      </w:r>
      <w:r w:rsidR="00552A39" w:rsidRPr="001C6643">
        <w:rPr>
          <w:rFonts w:ascii="Arial" w:hAnsi="Arial" w:cs="Arial"/>
          <w:spacing w:val="-2"/>
          <w:sz w:val="22"/>
          <w:szCs w:val="22"/>
        </w:rPr>
        <w:t xml:space="preserve"> obligations and</w:t>
      </w:r>
      <w:r w:rsidRPr="001C6643">
        <w:rPr>
          <w:rFonts w:ascii="Arial" w:hAnsi="Arial" w:cs="Arial"/>
          <w:spacing w:val="-2"/>
          <w:sz w:val="22"/>
          <w:szCs w:val="22"/>
        </w:rPr>
        <w:t xml:space="preserve"> </w:t>
      </w:r>
      <w:r w:rsidR="00DC3B2C">
        <w:rPr>
          <w:rFonts w:ascii="Arial" w:hAnsi="Arial" w:cs="Arial"/>
          <w:spacing w:val="-2"/>
          <w:sz w:val="22"/>
          <w:szCs w:val="22"/>
        </w:rPr>
        <w:t xml:space="preserve">necessity of full, </w:t>
      </w:r>
      <w:proofErr w:type="gramStart"/>
      <w:r w:rsidR="00DC3B2C">
        <w:rPr>
          <w:rFonts w:ascii="Arial" w:hAnsi="Arial" w:cs="Arial"/>
          <w:spacing w:val="-2"/>
          <w:sz w:val="22"/>
          <w:szCs w:val="22"/>
        </w:rPr>
        <w:t>accurate</w:t>
      </w:r>
      <w:proofErr w:type="gramEnd"/>
      <w:r w:rsidR="00DC3B2C">
        <w:rPr>
          <w:rFonts w:ascii="Arial" w:hAnsi="Arial" w:cs="Arial"/>
          <w:spacing w:val="-2"/>
          <w:sz w:val="22"/>
          <w:szCs w:val="22"/>
        </w:rPr>
        <w:t xml:space="preserve"> disclosure </w:t>
      </w:r>
      <w:proofErr w:type="gramStart"/>
      <w:r w:rsidR="00DC3B2C">
        <w:rPr>
          <w:rFonts w:ascii="Arial" w:hAnsi="Arial" w:cs="Arial"/>
          <w:spacing w:val="-2"/>
          <w:sz w:val="22"/>
          <w:szCs w:val="22"/>
        </w:rPr>
        <w:t>in order to</w:t>
      </w:r>
      <w:proofErr w:type="gramEnd"/>
      <w:r w:rsidR="00DC3B2C">
        <w:rPr>
          <w:rFonts w:ascii="Arial" w:hAnsi="Arial" w:cs="Arial"/>
          <w:spacing w:val="-2"/>
          <w:sz w:val="22"/>
          <w:szCs w:val="22"/>
        </w:rPr>
        <w:t xml:space="preserve"> obtain discharge in bankruptcy. </w:t>
      </w:r>
      <w:r w:rsidR="00DC3B2C">
        <w:rPr>
          <w:rFonts w:ascii="Arial" w:hAnsi="Arial" w:cs="Arial"/>
          <w:i/>
          <w:iCs/>
          <w:spacing w:val="-2"/>
          <w:sz w:val="22"/>
          <w:szCs w:val="22"/>
        </w:rPr>
        <w:t xml:space="preserve">See </w:t>
      </w:r>
      <w:r w:rsidR="00DC3B2C">
        <w:rPr>
          <w:rFonts w:ascii="Arial" w:hAnsi="Arial" w:cs="Arial"/>
          <w:spacing w:val="-2"/>
          <w:sz w:val="22"/>
          <w:szCs w:val="22"/>
        </w:rPr>
        <w:t xml:space="preserve">11 U.S.C. § 727 </w:t>
      </w:r>
      <w:proofErr w:type="gramStart"/>
      <w:r w:rsidR="00DC3B2C">
        <w:rPr>
          <w:rFonts w:ascii="Arial" w:hAnsi="Arial" w:cs="Arial"/>
          <w:spacing w:val="-2"/>
          <w:sz w:val="22"/>
          <w:szCs w:val="22"/>
        </w:rPr>
        <w:t>regarding</w:t>
      </w:r>
      <w:proofErr w:type="gramEnd"/>
      <w:r w:rsidR="00DC3B2C">
        <w:rPr>
          <w:rFonts w:ascii="Arial" w:hAnsi="Arial" w:cs="Arial"/>
          <w:spacing w:val="-2"/>
          <w:sz w:val="22"/>
          <w:szCs w:val="22"/>
        </w:rPr>
        <w:t xml:space="preserve"> grounds for a trustee, creditor, or other interested party to object to discharge for failure to list assets.</w:t>
      </w:r>
    </w:p>
    <w:p w14:paraId="41F646C4" w14:textId="10E41F2C" w:rsidR="007B5D7D" w:rsidRDefault="00DC3B2C" w:rsidP="00C74BAA">
      <w:pPr>
        <w:numPr>
          <w:ilvl w:val="0"/>
          <w:numId w:val="24"/>
        </w:numPr>
        <w:tabs>
          <w:tab w:val="clear" w:pos="360"/>
          <w:tab w:val="left" w:pos="-720"/>
          <w:tab w:val="left" w:pos="0"/>
          <w:tab w:val="num" w:pos="1080"/>
        </w:tabs>
        <w:suppressAutoHyphens/>
        <w:ind w:left="1080"/>
        <w:rPr>
          <w:rFonts w:ascii="Arial" w:hAnsi="Arial" w:cs="Arial"/>
          <w:spacing w:val="-2"/>
          <w:sz w:val="22"/>
          <w:szCs w:val="22"/>
        </w:rPr>
      </w:pPr>
      <w:r>
        <w:rPr>
          <w:rFonts w:ascii="Arial" w:hAnsi="Arial" w:cs="Arial"/>
          <w:spacing w:val="-2"/>
          <w:sz w:val="22"/>
          <w:szCs w:val="22"/>
        </w:rPr>
        <w:t xml:space="preserve">REAL PROPERTY (Schedule A/B) </w:t>
      </w:r>
      <w:r w:rsidRPr="00DC3B2C">
        <w:rPr>
          <w:rFonts w:ascii="Arial" w:hAnsi="Arial" w:cs="Arial"/>
          <w:spacing w:val="-2"/>
          <w:sz w:val="22"/>
          <w:szCs w:val="22"/>
        </w:rPr>
        <w:sym w:font="Wingdings" w:char="F0E0"/>
      </w:r>
      <w:r>
        <w:rPr>
          <w:rFonts w:ascii="Arial" w:hAnsi="Arial" w:cs="Arial"/>
          <w:spacing w:val="-2"/>
          <w:sz w:val="22"/>
          <w:szCs w:val="22"/>
        </w:rPr>
        <w:t xml:space="preserve"> Homes, buildings, bare land. Bankruptcy paperwork requires disclosure of the property, its value, the debt against it, and </w:t>
      </w:r>
      <w:proofErr w:type="gramStart"/>
      <w:r>
        <w:rPr>
          <w:rFonts w:ascii="Arial" w:hAnsi="Arial" w:cs="Arial"/>
          <w:spacing w:val="-2"/>
          <w:sz w:val="22"/>
          <w:szCs w:val="22"/>
        </w:rPr>
        <w:t>additional</w:t>
      </w:r>
      <w:proofErr w:type="gramEnd"/>
      <w:r>
        <w:rPr>
          <w:rFonts w:ascii="Arial" w:hAnsi="Arial" w:cs="Arial"/>
          <w:spacing w:val="-2"/>
          <w:sz w:val="22"/>
          <w:szCs w:val="22"/>
        </w:rPr>
        <w:t xml:space="preserve"> statements </w:t>
      </w:r>
      <w:proofErr w:type="gramStart"/>
      <w:r>
        <w:rPr>
          <w:rFonts w:ascii="Arial" w:hAnsi="Arial" w:cs="Arial"/>
          <w:spacing w:val="-2"/>
          <w:sz w:val="22"/>
          <w:szCs w:val="22"/>
        </w:rPr>
        <w:t>regarding</w:t>
      </w:r>
      <w:proofErr w:type="gramEnd"/>
      <w:r>
        <w:rPr>
          <w:rFonts w:ascii="Arial" w:hAnsi="Arial" w:cs="Arial"/>
          <w:spacing w:val="-2"/>
          <w:sz w:val="22"/>
          <w:szCs w:val="22"/>
        </w:rPr>
        <w:t xml:space="preserve"> the Debtor’s intent and whether there are any hazardous or urgent issues with the property</w:t>
      </w:r>
    </w:p>
    <w:p w14:paraId="20059AFB" w14:textId="5B935F0D" w:rsidR="007B5D7D" w:rsidRPr="00DC3B2C" w:rsidRDefault="00DC3B2C" w:rsidP="006B46E4">
      <w:pPr>
        <w:numPr>
          <w:ilvl w:val="0"/>
          <w:numId w:val="24"/>
        </w:numPr>
        <w:tabs>
          <w:tab w:val="clear" w:pos="360"/>
          <w:tab w:val="left" w:pos="-720"/>
          <w:tab w:val="left" w:pos="0"/>
          <w:tab w:val="num" w:pos="1080"/>
        </w:tabs>
        <w:suppressAutoHyphens/>
        <w:ind w:left="1080"/>
        <w:rPr>
          <w:rFonts w:ascii="Arial" w:hAnsi="Arial" w:cs="Arial"/>
          <w:spacing w:val="-2"/>
          <w:sz w:val="22"/>
          <w:szCs w:val="22"/>
          <w:u w:val="single"/>
        </w:rPr>
      </w:pPr>
      <w:r>
        <w:rPr>
          <w:rFonts w:ascii="Arial" w:hAnsi="Arial" w:cs="Arial"/>
          <w:spacing w:val="-2"/>
          <w:sz w:val="22"/>
          <w:szCs w:val="22"/>
        </w:rPr>
        <w:t xml:space="preserve">PERSONAL PROPERTY (Schedule A/B *includes items held for a third party*) </w:t>
      </w:r>
      <w:r w:rsidRPr="00DC3B2C">
        <w:rPr>
          <w:rFonts w:ascii="Arial" w:hAnsi="Arial" w:cs="Arial"/>
          <w:spacing w:val="-2"/>
          <w:sz w:val="22"/>
          <w:szCs w:val="22"/>
        </w:rPr>
        <w:sym w:font="Wingdings" w:char="F0E0"/>
      </w:r>
      <w:r>
        <w:rPr>
          <w:rFonts w:ascii="Arial" w:hAnsi="Arial" w:cs="Arial"/>
          <w:spacing w:val="-2"/>
          <w:sz w:val="22"/>
          <w:szCs w:val="22"/>
        </w:rPr>
        <w:t xml:space="preserve"> </w:t>
      </w:r>
    </w:p>
    <w:p w14:paraId="1217577E" w14:textId="62BEA52D" w:rsidR="007B5D7D" w:rsidRPr="006B46E4" w:rsidRDefault="00DC3B2C"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Vehicles (cars, boats, trailers, snowmobiles, motorcycles)</w:t>
      </w:r>
    </w:p>
    <w:p w14:paraId="37A98001" w14:textId="4FA4AA50" w:rsidR="00DC3B2C" w:rsidRPr="006B46E4" w:rsidRDefault="00DC3B2C"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 xml:space="preserve">Household goods (major appliances, furniture, linens, </w:t>
      </w:r>
      <w:proofErr w:type="spellStart"/>
      <w:r>
        <w:rPr>
          <w:rFonts w:ascii="Arial" w:hAnsi="Arial" w:cs="Arial"/>
          <w:spacing w:val="-2"/>
          <w:sz w:val="22"/>
          <w:szCs w:val="22"/>
        </w:rPr>
        <w:t>china</w:t>
      </w:r>
      <w:proofErr w:type="spellEnd"/>
      <w:r>
        <w:rPr>
          <w:rFonts w:ascii="Arial" w:hAnsi="Arial" w:cs="Arial"/>
          <w:spacing w:val="-2"/>
          <w:sz w:val="22"/>
          <w:szCs w:val="22"/>
        </w:rPr>
        <w:t>, kitchenware)</w:t>
      </w:r>
    </w:p>
    <w:p w14:paraId="4F0EED34" w14:textId="28E61683" w:rsidR="00DC3B2C" w:rsidRPr="006B46E4" w:rsidRDefault="00DC3B2C"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Electronics (TVs, computers, cell phones, cameras, gaming systems)</w:t>
      </w:r>
    </w:p>
    <w:p w14:paraId="4908E27C" w14:textId="756D547A" w:rsidR="00DC3B2C" w:rsidRPr="006B46E4" w:rsidRDefault="00DC3B2C"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Collectibles of value (Antiques, figurines, paintings, artwork, books, stamp collection, memorabilia)</w:t>
      </w:r>
    </w:p>
    <w:p w14:paraId="3F1DEECF" w14:textId="162CCFB1" w:rsidR="00DC3B2C" w:rsidRPr="006B46E4" w:rsidRDefault="00DC3B2C"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Sports &amp; hobby equipment (bicycles, pool tables, golf clubs, skis, canoes, carpentry tools, musical instruments)</w:t>
      </w:r>
    </w:p>
    <w:p w14:paraId="30B8AEF3" w14:textId="7ECF2E61" w:rsidR="00DC3B2C" w:rsidRPr="006B46E4" w:rsidRDefault="00DC3B2C"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 xml:space="preserve">Firearms (guns, </w:t>
      </w:r>
      <w:proofErr w:type="gramStart"/>
      <w:r>
        <w:rPr>
          <w:rFonts w:ascii="Arial" w:hAnsi="Arial" w:cs="Arial"/>
          <w:spacing w:val="-2"/>
          <w:sz w:val="22"/>
          <w:szCs w:val="22"/>
        </w:rPr>
        <w:t>ammo</w:t>
      </w:r>
      <w:proofErr w:type="gramEnd"/>
      <w:r>
        <w:rPr>
          <w:rFonts w:ascii="Arial" w:hAnsi="Arial" w:cs="Arial"/>
          <w:spacing w:val="-2"/>
          <w:sz w:val="22"/>
          <w:szCs w:val="22"/>
        </w:rPr>
        <w:t xml:space="preserve"> and related equipment)</w:t>
      </w:r>
    </w:p>
    <w:p w14:paraId="4BBCF584" w14:textId="4D56186A" w:rsidR="00DC3B2C" w:rsidRDefault="00DC3B2C" w:rsidP="00C74BAA">
      <w:pPr>
        <w:numPr>
          <w:ilvl w:val="0"/>
          <w:numId w:val="15"/>
        </w:numPr>
        <w:tabs>
          <w:tab w:val="clear" w:pos="360"/>
          <w:tab w:val="left" w:pos="-720"/>
          <w:tab w:val="num" w:pos="1800"/>
        </w:tabs>
        <w:suppressAutoHyphens/>
        <w:ind w:left="1800"/>
        <w:rPr>
          <w:rFonts w:ascii="Arial" w:hAnsi="Arial" w:cs="Arial"/>
          <w:spacing w:val="-2"/>
          <w:sz w:val="22"/>
          <w:szCs w:val="22"/>
        </w:rPr>
      </w:pPr>
      <w:r w:rsidRPr="006B46E4">
        <w:rPr>
          <w:rFonts w:ascii="Arial" w:hAnsi="Arial" w:cs="Arial"/>
          <w:spacing w:val="-2"/>
          <w:sz w:val="22"/>
          <w:szCs w:val="22"/>
        </w:rPr>
        <w:t>Clothes</w:t>
      </w:r>
    </w:p>
    <w:p w14:paraId="496F7510" w14:textId="06879FF6" w:rsidR="004E6C4D"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Jewelry</w:t>
      </w:r>
    </w:p>
    <w:p w14:paraId="54263CAF" w14:textId="283DAE54" w:rsidR="004E6C4D"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Non-farm animals</w:t>
      </w:r>
    </w:p>
    <w:p w14:paraId="092F0A56" w14:textId="1DA2EE43" w:rsidR="004E6C4D" w:rsidRPr="00DC3B2C"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Other personal/household items, including health aids</w:t>
      </w:r>
    </w:p>
    <w:p w14:paraId="25823865" w14:textId="670BD37B" w:rsidR="00DC3B2C" w:rsidRPr="006B46E4" w:rsidRDefault="00DC3B2C"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Cash</w:t>
      </w:r>
    </w:p>
    <w:p w14:paraId="58DAF0C0" w14:textId="4408EF5B" w:rsidR="004E6C4D" w:rsidRPr="006B46E4" w:rsidRDefault="00DC3B2C" w:rsidP="0028125D">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Bank Accounts</w:t>
      </w:r>
      <w:r w:rsidR="004E6C4D">
        <w:rPr>
          <w:rFonts w:ascii="Arial" w:hAnsi="Arial" w:cs="Arial"/>
          <w:spacing w:val="-2"/>
          <w:sz w:val="22"/>
          <w:szCs w:val="22"/>
        </w:rPr>
        <w:t>, CDs, Bonds, Stocks</w:t>
      </w:r>
      <w:r w:rsidR="0028125D">
        <w:rPr>
          <w:rFonts w:ascii="Arial" w:hAnsi="Arial" w:cs="Arial"/>
          <w:spacing w:val="-2"/>
          <w:sz w:val="22"/>
          <w:szCs w:val="22"/>
        </w:rPr>
        <w:t>, Crypto currency</w:t>
      </w:r>
    </w:p>
    <w:p w14:paraId="2A90DB1E" w14:textId="02E0DCA9" w:rsidR="004E6C4D" w:rsidRPr="006B46E4"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Retirement or Pension accounts</w:t>
      </w:r>
    </w:p>
    <w:p w14:paraId="0C7E8E58" w14:textId="0280E242" w:rsidR="004E6C4D" w:rsidRPr="006B46E4"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Security deposits and prepayments</w:t>
      </w:r>
    </w:p>
    <w:p w14:paraId="552E8409" w14:textId="4DBDFCD9" w:rsidR="004E6C4D" w:rsidRPr="006B46E4"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Annuities</w:t>
      </w:r>
    </w:p>
    <w:p w14:paraId="327ADE19" w14:textId="2D341407" w:rsidR="004E6C4D" w:rsidRPr="006B46E4"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Education IRA or related interest</w:t>
      </w:r>
    </w:p>
    <w:p w14:paraId="06301CC0" w14:textId="4C577EF3" w:rsidR="004E6C4D" w:rsidRPr="006B46E4"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Interest in a trust or other future property interest</w:t>
      </w:r>
    </w:p>
    <w:p w14:paraId="568CCD26" w14:textId="43410C55" w:rsidR="004E6C4D" w:rsidRPr="006B46E4"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Intellectual property</w:t>
      </w:r>
    </w:p>
    <w:p w14:paraId="4E4B8527" w14:textId="09ECFD20" w:rsidR="004E6C4D" w:rsidRPr="006B46E4"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Tax refunds</w:t>
      </w:r>
    </w:p>
    <w:p w14:paraId="503D652E" w14:textId="4C406A8D" w:rsidR="004E6C4D" w:rsidRPr="006B46E4"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Earned but unpaid wages</w:t>
      </w:r>
    </w:p>
    <w:p w14:paraId="56BC4423" w14:textId="6E64F2F6" w:rsidR="004E6C4D" w:rsidRPr="006B46E4"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Claims you have against other people/entities, whether for a debt or personal injury, tort, or otherwise</w:t>
      </w:r>
    </w:p>
    <w:p w14:paraId="1A97EE54" w14:textId="1886FC68" w:rsidR="004E6C4D" w:rsidRPr="006B46E4"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Insurance policies (health, disability, life, homeowner’s, renter’s insurance)</w:t>
      </w:r>
    </w:p>
    <w:p w14:paraId="2C8AE822" w14:textId="1AFB57DE" w:rsidR="004E6C4D" w:rsidRPr="006B46E4"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 xml:space="preserve">Inheritance </w:t>
      </w:r>
      <w:r w:rsidRPr="004E6C4D">
        <w:rPr>
          <w:rFonts w:ascii="Arial" w:hAnsi="Arial" w:cs="Arial"/>
          <w:spacing w:val="-2"/>
          <w:sz w:val="22"/>
          <w:szCs w:val="22"/>
        </w:rPr>
        <w:sym w:font="Wingdings" w:char="F0E0"/>
      </w:r>
      <w:r>
        <w:rPr>
          <w:rFonts w:ascii="Arial" w:hAnsi="Arial" w:cs="Arial"/>
          <w:spacing w:val="-2"/>
          <w:sz w:val="22"/>
          <w:szCs w:val="22"/>
        </w:rPr>
        <w:t xml:space="preserve"> past, current, or if become entitled within 6 months of filing case</w:t>
      </w:r>
    </w:p>
    <w:p w14:paraId="1B82D5BD" w14:textId="1D15032A" w:rsidR="004E6C4D" w:rsidRPr="006B46E4"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 xml:space="preserve">Interests in any </w:t>
      </w:r>
      <w:proofErr w:type="gramStart"/>
      <w:r>
        <w:rPr>
          <w:rFonts w:ascii="Arial" w:hAnsi="Arial" w:cs="Arial"/>
          <w:spacing w:val="-2"/>
          <w:sz w:val="22"/>
          <w:szCs w:val="22"/>
        </w:rPr>
        <w:t>businesses</w:t>
      </w:r>
      <w:proofErr w:type="gramEnd"/>
      <w:r>
        <w:rPr>
          <w:rFonts w:ascii="Arial" w:hAnsi="Arial" w:cs="Arial"/>
          <w:spacing w:val="-2"/>
          <w:sz w:val="22"/>
          <w:szCs w:val="22"/>
        </w:rPr>
        <w:t xml:space="preserve"> &amp; property related to those businesses (equipment, inventory, A/R, customer lists)</w:t>
      </w:r>
    </w:p>
    <w:p w14:paraId="09C7C7ED" w14:textId="56FB2C24" w:rsidR="004E6C4D" w:rsidRPr="006B46E4" w:rsidRDefault="004E6C4D" w:rsidP="00C74BAA">
      <w:pPr>
        <w:numPr>
          <w:ilvl w:val="0"/>
          <w:numId w:val="15"/>
        </w:numPr>
        <w:tabs>
          <w:tab w:val="clear" w:pos="360"/>
          <w:tab w:val="left" w:pos="-720"/>
          <w:tab w:val="num" w:pos="1800"/>
        </w:tabs>
        <w:suppressAutoHyphens/>
        <w:ind w:left="1800"/>
        <w:rPr>
          <w:rFonts w:ascii="Arial" w:hAnsi="Arial" w:cs="Arial"/>
          <w:spacing w:val="-2"/>
          <w:sz w:val="22"/>
          <w:szCs w:val="22"/>
          <w:u w:val="single"/>
        </w:rPr>
      </w:pPr>
      <w:r>
        <w:rPr>
          <w:rFonts w:ascii="Arial" w:hAnsi="Arial" w:cs="Arial"/>
          <w:spacing w:val="-2"/>
          <w:sz w:val="22"/>
          <w:szCs w:val="22"/>
        </w:rPr>
        <w:t>Farm or fishing-related interests/assets (animals, crops, equipment, supplies)</w:t>
      </w:r>
    </w:p>
    <w:p w14:paraId="3779EF76" w14:textId="77777777" w:rsidR="009C59FB" w:rsidRPr="001C6643" w:rsidRDefault="009C59FB" w:rsidP="006B46E4">
      <w:pPr>
        <w:tabs>
          <w:tab w:val="left" w:pos="-720"/>
        </w:tabs>
        <w:suppressAutoHyphens/>
        <w:rPr>
          <w:rFonts w:ascii="Arial" w:hAnsi="Arial" w:cs="Arial"/>
          <w:spacing w:val="-2"/>
          <w:sz w:val="22"/>
          <w:szCs w:val="22"/>
        </w:rPr>
      </w:pPr>
    </w:p>
    <w:p w14:paraId="26DBD1A8" w14:textId="77777777" w:rsidR="00074CAC" w:rsidRDefault="00074CAC">
      <w:pPr>
        <w:rPr>
          <w:rFonts w:ascii="Arial" w:hAnsi="Arial" w:cs="Arial"/>
          <w:b/>
          <w:spacing w:val="-2"/>
          <w:sz w:val="22"/>
          <w:szCs w:val="22"/>
        </w:rPr>
      </w:pPr>
      <w:r>
        <w:rPr>
          <w:rFonts w:ascii="Arial" w:hAnsi="Arial" w:cs="Arial"/>
          <w:b/>
          <w:spacing w:val="-2"/>
          <w:sz w:val="22"/>
          <w:szCs w:val="22"/>
        </w:rPr>
        <w:br w:type="page"/>
      </w:r>
    </w:p>
    <w:p w14:paraId="6034CB01" w14:textId="556FE1B4" w:rsidR="009C59FB" w:rsidRPr="001C6643" w:rsidRDefault="00F5444D" w:rsidP="006B46E4">
      <w:pPr>
        <w:autoSpaceDE w:val="0"/>
        <w:autoSpaceDN w:val="0"/>
        <w:adjustRightInd w:val="0"/>
        <w:rPr>
          <w:rFonts w:ascii="Arial" w:hAnsi="Arial" w:cs="Arial"/>
          <w:spacing w:val="-2"/>
          <w:sz w:val="22"/>
          <w:szCs w:val="22"/>
        </w:rPr>
      </w:pPr>
      <w:r w:rsidRPr="001C6643">
        <w:rPr>
          <w:rFonts w:ascii="Arial" w:hAnsi="Arial" w:cs="Arial"/>
          <w:b/>
          <w:spacing w:val="-2"/>
          <w:sz w:val="22"/>
          <w:szCs w:val="22"/>
        </w:rPr>
        <w:lastRenderedPageBreak/>
        <w:t>NOTE</w:t>
      </w:r>
      <w:proofErr w:type="gramStart"/>
      <w:r w:rsidRPr="001C6643">
        <w:rPr>
          <w:rFonts w:ascii="Arial" w:hAnsi="Arial" w:cs="Arial"/>
          <w:b/>
          <w:spacing w:val="-2"/>
          <w:sz w:val="22"/>
          <w:szCs w:val="22"/>
        </w:rPr>
        <w:t>:</w:t>
      </w:r>
      <w:r w:rsidRPr="001C6643">
        <w:rPr>
          <w:rFonts w:ascii="Arial" w:hAnsi="Arial" w:cs="Arial"/>
          <w:spacing w:val="-2"/>
          <w:sz w:val="22"/>
          <w:szCs w:val="22"/>
        </w:rPr>
        <w:t xml:space="preserve">  </w:t>
      </w:r>
      <w:r w:rsidRPr="001C6643">
        <w:rPr>
          <w:rFonts w:ascii="Arial" w:hAnsi="Arial" w:cs="Arial"/>
          <w:sz w:val="22"/>
          <w:szCs w:val="22"/>
        </w:rPr>
        <w:t>The</w:t>
      </w:r>
      <w:proofErr w:type="gramEnd"/>
      <w:r w:rsidRPr="001C6643">
        <w:rPr>
          <w:rFonts w:ascii="Arial" w:hAnsi="Arial" w:cs="Arial"/>
          <w:sz w:val="22"/>
          <w:szCs w:val="22"/>
        </w:rPr>
        <w:t xml:space="preserve"> debtor must </w:t>
      </w:r>
      <w:proofErr w:type="gramStart"/>
      <w:r w:rsidRPr="001C6643">
        <w:rPr>
          <w:rFonts w:ascii="Arial" w:hAnsi="Arial" w:cs="Arial"/>
          <w:sz w:val="22"/>
          <w:szCs w:val="22"/>
        </w:rPr>
        <w:t>disclose</w:t>
      </w:r>
      <w:proofErr w:type="gramEnd"/>
      <w:r w:rsidRPr="001C6643">
        <w:rPr>
          <w:rFonts w:ascii="Arial" w:hAnsi="Arial" w:cs="Arial"/>
          <w:sz w:val="22"/>
          <w:szCs w:val="22"/>
        </w:rPr>
        <w:t xml:space="preserve"> </w:t>
      </w:r>
      <w:r w:rsidR="0013329A" w:rsidRPr="001C6643">
        <w:rPr>
          <w:rFonts w:ascii="Arial" w:hAnsi="Arial" w:cs="Arial"/>
          <w:sz w:val="22"/>
          <w:szCs w:val="22"/>
        </w:rPr>
        <w:t>a claim</w:t>
      </w:r>
      <w:r w:rsidRPr="001C6643">
        <w:rPr>
          <w:rFonts w:ascii="Arial" w:hAnsi="Arial" w:cs="Arial"/>
          <w:sz w:val="22"/>
          <w:szCs w:val="22"/>
        </w:rPr>
        <w:t xml:space="preserve"> that exist</w:t>
      </w:r>
      <w:r w:rsidR="0013329A" w:rsidRPr="001C6643">
        <w:rPr>
          <w:rFonts w:ascii="Arial" w:hAnsi="Arial" w:cs="Arial"/>
          <w:sz w:val="22"/>
          <w:szCs w:val="22"/>
        </w:rPr>
        <w:t>s</w:t>
      </w:r>
      <w:r w:rsidRPr="001C6643">
        <w:rPr>
          <w:rFonts w:ascii="Arial" w:hAnsi="Arial" w:cs="Arial"/>
          <w:sz w:val="22"/>
          <w:szCs w:val="22"/>
        </w:rPr>
        <w:t xml:space="preserve"> prior to the filing of the petition, regardless of whether a claim is pending in a court </w:t>
      </w:r>
      <w:proofErr w:type="gramStart"/>
      <w:r w:rsidRPr="001C6643">
        <w:rPr>
          <w:rFonts w:ascii="Arial" w:hAnsi="Arial" w:cs="Arial"/>
          <w:sz w:val="22"/>
          <w:szCs w:val="22"/>
        </w:rPr>
        <w:t>proceeding</w:t>
      </w:r>
      <w:proofErr w:type="gramEnd"/>
      <w:r w:rsidRPr="001C6643">
        <w:rPr>
          <w:rFonts w:ascii="Arial" w:hAnsi="Arial" w:cs="Arial"/>
          <w:sz w:val="22"/>
          <w:szCs w:val="22"/>
        </w:rPr>
        <w:t xml:space="preserve"> or has yet to </w:t>
      </w:r>
      <w:proofErr w:type="gramStart"/>
      <w:r w:rsidRPr="001C6643">
        <w:rPr>
          <w:rFonts w:ascii="Arial" w:hAnsi="Arial" w:cs="Arial"/>
          <w:sz w:val="22"/>
          <w:szCs w:val="22"/>
        </w:rPr>
        <w:t>be pursued</w:t>
      </w:r>
      <w:proofErr w:type="gramEnd"/>
      <w:r w:rsidRPr="001C6643">
        <w:rPr>
          <w:rFonts w:ascii="Arial" w:hAnsi="Arial" w:cs="Arial"/>
          <w:sz w:val="22"/>
          <w:szCs w:val="22"/>
        </w:rPr>
        <w:t xml:space="preserve"> in any way. 11 U.S.C. </w:t>
      </w:r>
      <w:r w:rsidR="00712DF2" w:rsidRPr="001C6643">
        <w:rPr>
          <w:rFonts w:ascii="Arial" w:hAnsi="Arial" w:cs="Arial"/>
          <w:sz w:val="22"/>
          <w:szCs w:val="22"/>
        </w:rPr>
        <w:t>§</w:t>
      </w:r>
      <w:r w:rsidRPr="001C6643">
        <w:rPr>
          <w:rFonts w:ascii="Arial" w:hAnsi="Arial" w:cs="Arial"/>
          <w:sz w:val="22"/>
          <w:szCs w:val="22"/>
        </w:rPr>
        <w:t xml:space="preserve"> 521. </w:t>
      </w:r>
      <w:r w:rsidR="009C59FB" w:rsidRPr="001C6643">
        <w:rPr>
          <w:rFonts w:ascii="Arial" w:hAnsi="Arial" w:cs="Arial"/>
          <w:spacing w:val="-2"/>
          <w:sz w:val="22"/>
          <w:szCs w:val="22"/>
        </w:rPr>
        <w:t>Failure to</w:t>
      </w:r>
      <w:r w:rsidR="005A7C68" w:rsidRPr="001C6643">
        <w:rPr>
          <w:rFonts w:ascii="Arial" w:hAnsi="Arial" w:cs="Arial"/>
          <w:spacing w:val="-2"/>
          <w:sz w:val="22"/>
          <w:szCs w:val="22"/>
        </w:rPr>
        <w:t xml:space="preserve"> list </w:t>
      </w:r>
      <w:r w:rsidR="002F1ED4" w:rsidRPr="001C6643">
        <w:rPr>
          <w:rFonts w:ascii="Arial" w:hAnsi="Arial" w:cs="Arial"/>
          <w:spacing w:val="-2"/>
          <w:sz w:val="22"/>
          <w:szCs w:val="22"/>
        </w:rPr>
        <w:t xml:space="preserve">an </w:t>
      </w:r>
      <w:r w:rsidR="005A7C68" w:rsidRPr="001C6643">
        <w:rPr>
          <w:rFonts w:ascii="Arial" w:hAnsi="Arial" w:cs="Arial"/>
          <w:spacing w:val="-2"/>
          <w:sz w:val="22"/>
          <w:szCs w:val="22"/>
        </w:rPr>
        <w:t>actual or potential claim</w:t>
      </w:r>
      <w:r w:rsidR="009C59FB" w:rsidRPr="001C6643">
        <w:rPr>
          <w:rFonts w:ascii="Arial" w:hAnsi="Arial" w:cs="Arial"/>
          <w:spacing w:val="-2"/>
          <w:sz w:val="22"/>
          <w:szCs w:val="22"/>
        </w:rPr>
        <w:t xml:space="preserve"> may </w:t>
      </w:r>
      <w:proofErr w:type="gramStart"/>
      <w:r w:rsidR="009C59FB" w:rsidRPr="001C6643">
        <w:rPr>
          <w:rFonts w:ascii="Arial" w:hAnsi="Arial" w:cs="Arial"/>
          <w:spacing w:val="-2"/>
          <w:sz w:val="22"/>
          <w:szCs w:val="22"/>
        </w:rPr>
        <w:t>preclude</w:t>
      </w:r>
      <w:proofErr w:type="gramEnd"/>
      <w:r w:rsidR="009C59FB" w:rsidRPr="001C6643">
        <w:rPr>
          <w:rFonts w:ascii="Arial" w:hAnsi="Arial" w:cs="Arial"/>
          <w:spacing w:val="-2"/>
          <w:sz w:val="22"/>
          <w:szCs w:val="22"/>
        </w:rPr>
        <w:t xml:space="preserve"> </w:t>
      </w:r>
      <w:r w:rsidR="00F72E48" w:rsidRPr="001C6643">
        <w:rPr>
          <w:rFonts w:ascii="Arial" w:hAnsi="Arial" w:cs="Arial"/>
          <w:spacing w:val="-2"/>
          <w:sz w:val="22"/>
          <w:szCs w:val="22"/>
        </w:rPr>
        <w:t xml:space="preserve">the </w:t>
      </w:r>
      <w:r w:rsidR="009C59FB" w:rsidRPr="001C6643">
        <w:rPr>
          <w:rFonts w:ascii="Arial" w:hAnsi="Arial" w:cs="Arial"/>
          <w:spacing w:val="-2"/>
          <w:sz w:val="22"/>
          <w:szCs w:val="22"/>
        </w:rPr>
        <w:t xml:space="preserve">debtor from </w:t>
      </w:r>
      <w:r w:rsidR="00413D7D" w:rsidRPr="001C6643">
        <w:rPr>
          <w:rFonts w:ascii="Arial" w:hAnsi="Arial" w:cs="Arial"/>
          <w:spacing w:val="-2"/>
          <w:sz w:val="22"/>
          <w:szCs w:val="22"/>
        </w:rPr>
        <w:t>pursuing the claim later</w:t>
      </w:r>
      <w:r w:rsidR="00A34EC7" w:rsidRPr="001C6643">
        <w:rPr>
          <w:rFonts w:ascii="Arial" w:hAnsi="Arial" w:cs="Arial"/>
          <w:spacing w:val="-2"/>
          <w:sz w:val="22"/>
          <w:szCs w:val="22"/>
        </w:rPr>
        <w:t xml:space="preserve">. </w:t>
      </w:r>
      <w:r w:rsidR="008B4DB0">
        <w:rPr>
          <w:rFonts w:ascii="Arial" w:hAnsi="Arial" w:cs="Arial"/>
          <w:spacing w:val="-2"/>
          <w:sz w:val="22"/>
          <w:szCs w:val="22"/>
        </w:rPr>
        <w:t xml:space="preserve">Here are questions to ask a client to help </w:t>
      </w:r>
      <w:proofErr w:type="gramStart"/>
      <w:r w:rsidR="008B4DB0">
        <w:rPr>
          <w:rFonts w:ascii="Arial" w:hAnsi="Arial" w:cs="Arial"/>
          <w:spacing w:val="-2"/>
          <w:sz w:val="22"/>
          <w:szCs w:val="22"/>
        </w:rPr>
        <w:t>identify</w:t>
      </w:r>
      <w:proofErr w:type="gramEnd"/>
      <w:r w:rsidR="008B4DB0">
        <w:rPr>
          <w:rFonts w:ascii="Arial" w:hAnsi="Arial" w:cs="Arial"/>
          <w:spacing w:val="-2"/>
          <w:sz w:val="22"/>
          <w:szCs w:val="22"/>
        </w:rPr>
        <w:t xml:space="preserve"> such claims: </w:t>
      </w:r>
    </w:p>
    <w:p w14:paraId="645CC3EC" w14:textId="77777777" w:rsidR="00F5444D" w:rsidRPr="001C6643" w:rsidRDefault="00F5444D" w:rsidP="00C74BAA">
      <w:pPr>
        <w:tabs>
          <w:tab w:val="left" w:pos="-720"/>
        </w:tabs>
        <w:suppressAutoHyphens/>
        <w:ind w:left="2160"/>
        <w:rPr>
          <w:rFonts w:ascii="Arial" w:hAnsi="Arial" w:cs="Arial"/>
          <w:spacing w:val="-2"/>
          <w:sz w:val="22"/>
          <w:szCs w:val="22"/>
          <w:u w:val="single"/>
        </w:rPr>
      </w:pPr>
    </w:p>
    <w:p w14:paraId="55D5176A" w14:textId="77777777" w:rsidR="009C59FB" w:rsidRPr="001C6643" w:rsidRDefault="009C59FB" w:rsidP="006B46E4">
      <w:pPr>
        <w:numPr>
          <w:ilvl w:val="0"/>
          <w:numId w:val="39"/>
        </w:numPr>
        <w:tabs>
          <w:tab w:val="clear" w:pos="2520"/>
          <w:tab w:val="left" w:pos="-720"/>
        </w:tabs>
        <w:suppressAutoHyphens/>
        <w:ind w:left="1440" w:hanging="450"/>
        <w:rPr>
          <w:rFonts w:ascii="Arial" w:hAnsi="Arial" w:cs="Arial"/>
          <w:sz w:val="22"/>
          <w:szCs w:val="22"/>
        </w:rPr>
      </w:pPr>
      <w:r w:rsidRPr="001C6643">
        <w:rPr>
          <w:rFonts w:ascii="Arial" w:hAnsi="Arial" w:cs="Arial"/>
          <w:spacing w:val="-2"/>
          <w:sz w:val="22"/>
          <w:szCs w:val="22"/>
        </w:rPr>
        <w:t xml:space="preserve">Have you been in an </w:t>
      </w:r>
      <w:r w:rsidRPr="001C6643">
        <w:rPr>
          <w:rFonts w:ascii="Arial" w:hAnsi="Arial" w:cs="Arial"/>
          <w:sz w:val="22"/>
          <w:szCs w:val="22"/>
        </w:rPr>
        <w:t>automobile accident in the last two years?</w:t>
      </w:r>
    </w:p>
    <w:p w14:paraId="6AF01FD0" w14:textId="77777777" w:rsidR="00F72E48" w:rsidRPr="001C6643" w:rsidRDefault="00F72E48" w:rsidP="006B46E4">
      <w:pPr>
        <w:numPr>
          <w:ilvl w:val="0"/>
          <w:numId w:val="39"/>
        </w:numPr>
        <w:tabs>
          <w:tab w:val="clear" w:pos="2520"/>
          <w:tab w:val="left" w:pos="-720"/>
        </w:tabs>
        <w:suppressAutoHyphens/>
        <w:ind w:left="1440" w:hanging="450"/>
        <w:rPr>
          <w:rFonts w:ascii="Arial" w:hAnsi="Arial" w:cs="Arial"/>
          <w:sz w:val="22"/>
          <w:szCs w:val="22"/>
        </w:rPr>
      </w:pPr>
      <w:r w:rsidRPr="001C6643">
        <w:rPr>
          <w:rFonts w:ascii="Arial" w:hAnsi="Arial" w:cs="Arial"/>
          <w:sz w:val="22"/>
          <w:szCs w:val="22"/>
        </w:rPr>
        <w:t xml:space="preserve">Have you ever suffered an injury at work? </w:t>
      </w:r>
      <w:r w:rsidR="00BF1DFF" w:rsidRPr="001C6643">
        <w:rPr>
          <w:rFonts w:ascii="Arial" w:hAnsi="Arial" w:cs="Arial"/>
          <w:sz w:val="22"/>
          <w:szCs w:val="22"/>
        </w:rPr>
        <w:t xml:space="preserve"> Elsewhere?</w:t>
      </w:r>
    </w:p>
    <w:p w14:paraId="19015465" w14:textId="77777777" w:rsidR="00413D7D" w:rsidRPr="001C6643" w:rsidRDefault="009C59FB" w:rsidP="006B46E4">
      <w:pPr>
        <w:numPr>
          <w:ilvl w:val="0"/>
          <w:numId w:val="39"/>
        </w:numPr>
        <w:tabs>
          <w:tab w:val="clear" w:pos="2520"/>
          <w:tab w:val="left" w:pos="-720"/>
        </w:tabs>
        <w:suppressAutoHyphens/>
        <w:ind w:left="1440" w:hanging="450"/>
        <w:rPr>
          <w:rFonts w:ascii="Arial" w:hAnsi="Arial" w:cs="Arial"/>
          <w:sz w:val="22"/>
          <w:szCs w:val="22"/>
        </w:rPr>
      </w:pPr>
      <w:r w:rsidRPr="001C6643">
        <w:rPr>
          <w:rFonts w:ascii="Arial" w:hAnsi="Arial" w:cs="Arial"/>
          <w:sz w:val="22"/>
          <w:szCs w:val="22"/>
        </w:rPr>
        <w:t>Have</w:t>
      </w:r>
      <w:r w:rsidR="00413D7D" w:rsidRPr="001C6643">
        <w:rPr>
          <w:rFonts w:ascii="Arial" w:hAnsi="Arial" w:cs="Arial"/>
          <w:sz w:val="22"/>
          <w:szCs w:val="22"/>
        </w:rPr>
        <w:t xml:space="preserve"> </w:t>
      </w:r>
      <w:r w:rsidRPr="001C6643">
        <w:rPr>
          <w:rFonts w:ascii="Arial" w:hAnsi="Arial" w:cs="Arial"/>
          <w:sz w:val="22"/>
          <w:szCs w:val="22"/>
        </w:rPr>
        <w:t xml:space="preserve">you ever been </w:t>
      </w:r>
      <w:proofErr w:type="gramStart"/>
      <w:r w:rsidRPr="001C6643">
        <w:rPr>
          <w:rFonts w:ascii="Arial" w:hAnsi="Arial" w:cs="Arial"/>
          <w:sz w:val="22"/>
          <w:szCs w:val="22"/>
        </w:rPr>
        <w:t>terminated</w:t>
      </w:r>
      <w:proofErr w:type="gramEnd"/>
      <w:r w:rsidRPr="001C6643">
        <w:rPr>
          <w:rFonts w:ascii="Arial" w:hAnsi="Arial" w:cs="Arial"/>
          <w:sz w:val="22"/>
          <w:szCs w:val="22"/>
        </w:rPr>
        <w:t xml:space="preserve"> from your employment?</w:t>
      </w:r>
    </w:p>
    <w:p w14:paraId="630F5479" w14:textId="77777777" w:rsidR="00F72E48" w:rsidRPr="001C6643" w:rsidRDefault="00F72E48" w:rsidP="006B46E4">
      <w:pPr>
        <w:numPr>
          <w:ilvl w:val="0"/>
          <w:numId w:val="39"/>
        </w:numPr>
        <w:tabs>
          <w:tab w:val="clear" w:pos="2520"/>
          <w:tab w:val="left" w:pos="-720"/>
        </w:tabs>
        <w:suppressAutoHyphens/>
        <w:ind w:left="1440" w:hanging="450"/>
        <w:rPr>
          <w:rFonts w:ascii="Arial" w:hAnsi="Arial" w:cs="Arial"/>
          <w:sz w:val="22"/>
          <w:szCs w:val="22"/>
        </w:rPr>
      </w:pPr>
      <w:r w:rsidRPr="001C6643">
        <w:rPr>
          <w:rFonts w:ascii="Arial" w:hAnsi="Arial" w:cs="Arial"/>
          <w:sz w:val="22"/>
          <w:szCs w:val="22"/>
        </w:rPr>
        <w:t>Do you think y</w:t>
      </w:r>
      <w:r w:rsidR="009352F5" w:rsidRPr="001C6643">
        <w:rPr>
          <w:rFonts w:ascii="Arial" w:hAnsi="Arial" w:cs="Arial"/>
          <w:sz w:val="22"/>
          <w:szCs w:val="22"/>
        </w:rPr>
        <w:t>ou could sue anyone for any reason</w:t>
      </w:r>
      <w:r w:rsidRPr="001C6643">
        <w:rPr>
          <w:rFonts w:ascii="Arial" w:hAnsi="Arial" w:cs="Arial"/>
          <w:sz w:val="22"/>
          <w:szCs w:val="22"/>
        </w:rPr>
        <w:t>?</w:t>
      </w:r>
    </w:p>
    <w:p w14:paraId="5E287F1F" w14:textId="77777777" w:rsidR="00F72E48" w:rsidRPr="001C6643" w:rsidRDefault="00F72E48" w:rsidP="006B46E4">
      <w:pPr>
        <w:numPr>
          <w:ilvl w:val="0"/>
          <w:numId w:val="39"/>
        </w:numPr>
        <w:tabs>
          <w:tab w:val="clear" w:pos="2520"/>
          <w:tab w:val="left" w:pos="-720"/>
        </w:tabs>
        <w:suppressAutoHyphens/>
        <w:ind w:left="1440" w:hanging="450"/>
        <w:rPr>
          <w:rFonts w:ascii="Arial" w:hAnsi="Arial" w:cs="Arial"/>
          <w:sz w:val="22"/>
          <w:szCs w:val="22"/>
        </w:rPr>
      </w:pPr>
      <w:r w:rsidRPr="001C6643">
        <w:rPr>
          <w:rFonts w:ascii="Arial" w:hAnsi="Arial" w:cs="Arial"/>
          <w:sz w:val="22"/>
          <w:szCs w:val="22"/>
        </w:rPr>
        <w:t xml:space="preserve">Have you ever filed a claim against an insurance company that you think </w:t>
      </w:r>
      <w:proofErr w:type="gramStart"/>
      <w:r w:rsidRPr="001C6643">
        <w:rPr>
          <w:rFonts w:ascii="Arial" w:hAnsi="Arial" w:cs="Arial"/>
          <w:sz w:val="22"/>
          <w:szCs w:val="22"/>
        </w:rPr>
        <w:t>was wrongfully denied</w:t>
      </w:r>
      <w:proofErr w:type="gramEnd"/>
      <w:r w:rsidRPr="001C6643">
        <w:rPr>
          <w:rFonts w:ascii="Arial" w:hAnsi="Arial" w:cs="Arial"/>
          <w:sz w:val="22"/>
          <w:szCs w:val="22"/>
        </w:rPr>
        <w:t xml:space="preserve">? </w:t>
      </w:r>
    </w:p>
    <w:p w14:paraId="52A1A7F2" w14:textId="77777777" w:rsidR="00F72E48" w:rsidRPr="001C6643" w:rsidRDefault="00F72E48" w:rsidP="006B46E4">
      <w:pPr>
        <w:numPr>
          <w:ilvl w:val="0"/>
          <w:numId w:val="39"/>
        </w:numPr>
        <w:tabs>
          <w:tab w:val="clear" w:pos="2520"/>
        </w:tabs>
        <w:autoSpaceDE w:val="0"/>
        <w:autoSpaceDN w:val="0"/>
        <w:adjustRightInd w:val="0"/>
        <w:ind w:left="1440" w:hanging="450"/>
        <w:rPr>
          <w:rFonts w:ascii="Arial" w:hAnsi="Arial" w:cs="Arial"/>
          <w:spacing w:val="-2"/>
          <w:sz w:val="22"/>
          <w:szCs w:val="22"/>
        </w:rPr>
      </w:pPr>
      <w:r w:rsidRPr="001C6643">
        <w:rPr>
          <w:rFonts w:ascii="Arial" w:hAnsi="Arial" w:cs="Arial"/>
          <w:sz w:val="22"/>
          <w:szCs w:val="22"/>
        </w:rPr>
        <w:t>Are you involved in a probate matter or expecting to inherit something shortly?</w:t>
      </w:r>
    </w:p>
    <w:p w14:paraId="1EB4C708" w14:textId="77777777" w:rsidR="00413D7D" w:rsidRPr="001C6643" w:rsidRDefault="009C59FB" w:rsidP="006B46E4">
      <w:pPr>
        <w:numPr>
          <w:ilvl w:val="0"/>
          <w:numId w:val="39"/>
        </w:numPr>
        <w:tabs>
          <w:tab w:val="clear" w:pos="2520"/>
          <w:tab w:val="left" w:pos="-720"/>
        </w:tabs>
        <w:suppressAutoHyphens/>
        <w:ind w:left="1440" w:hanging="450"/>
        <w:rPr>
          <w:rFonts w:ascii="Arial" w:hAnsi="Arial" w:cs="Arial"/>
          <w:sz w:val="22"/>
          <w:szCs w:val="22"/>
        </w:rPr>
      </w:pPr>
      <w:r w:rsidRPr="001C6643">
        <w:rPr>
          <w:rFonts w:ascii="Arial" w:hAnsi="Arial" w:cs="Arial"/>
          <w:sz w:val="22"/>
          <w:szCs w:val="22"/>
        </w:rPr>
        <w:t>Have you ever consulted any</w:t>
      </w:r>
      <w:r w:rsidR="00413D7D" w:rsidRPr="001C6643">
        <w:rPr>
          <w:rFonts w:ascii="Arial" w:hAnsi="Arial" w:cs="Arial"/>
          <w:sz w:val="22"/>
          <w:szCs w:val="22"/>
        </w:rPr>
        <w:t xml:space="preserve"> </w:t>
      </w:r>
      <w:r w:rsidRPr="001C6643">
        <w:rPr>
          <w:rFonts w:ascii="Arial" w:hAnsi="Arial" w:cs="Arial"/>
          <w:sz w:val="22"/>
          <w:szCs w:val="22"/>
        </w:rPr>
        <w:t>other lawyer for any other purpose?</w:t>
      </w:r>
    </w:p>
    <w:p w14:paraId="184448C3" w14:textId="77777777" w:rsidR="004248AF" w:rsidRPr="001C6643" w:rsidRDefault="004248AF" w:rsidP="006B46E4">
      <w:pPr>
        <w:numPr>
          <w:ilvl w:val="0"/>
          <w:numId w:val="39"/>
        </w:numPr>
        <w:tabs>
          <w:tab w:val="clear" w:pos="2520"/>
          <w:tab w:val="left" w:pos="-720"/>
        </w:tabs>
        <w:suppressAutoHyphens/>
        <w:ind w:left="1440" w:hanging="450"/>
        <w:rPr>
          <w:rFonts w:ascii="Arial" w:hAnsi="Arial" w:cs="Arial"/>
          <w:sz w:val="22"/>
          <w:szCs w:val="22"/>
        </w:rPr>
      </w:pPr>
      <w:r w:rsidRPr="001C6643">
        <w:rPr>
          <w:rFonts w:ascii="Arial" w:hAnsi="Arial" w:cs="Arial"/>
          <w:sz w:val="22"/>
          <w:szCs w:val="22"/>
        </w:rPr>
        <w:t>Any chance of a disability settlement or social security settlement?</w:t>
      </w:r>
    </w:p>
    <w:p w14:paraId="0EA825ED" w14:textId="065C6F15" w:rsidR="005A7C68" w:rsidRPr="001C6643" w:rsidRDefault="005A7C68" w:rsidP="006B46E4">
      <w:pPr>
        <w:numPr>
          <w:ilvl w:val="0"/>
          <w:numId w:val="39"/>
        </w:numPr>
        <w:tabs>
          <w:tab w:val="clear" w:pos="2520"/>
          <w:tab w:val="left" w:pos="-720"/>
        </w:tabs>
        <w:suppressAutoHyphens/>
        <w:ind w:left="1440" w:hanging="450"/>
        <w:rPr>
          <w:rFonts w:ascii="Arial" w:hAnsi="Arial" w:cs="Arial"/>
          <w:sz w:val="22"/>
          <w:szCs w:val="22"/>
        </w:rPr>
      </w:pPr>
      <w:r w:rsidRPr="001C6643">
        <w:rPr>
          <w:rFonts w:ascii="Arial" w:hAnsi="Arial" w:cs="Arial"/>
          <w:sz w:val="22"/>
          <w:szCs w:val="22"/>
        </w:rPr>
        <w:t>Does anyone owe you any money?</w:t>
      </w:r>
    </w:p>
    <w:p w14:paraId="002B62A6" w14:textId="798EC045" w:rsidR="0093778D" w:rsidRDefault="00AF016B" w:rsidP="006B46E4">
      <w:pPr>
        <w:numPr>
          <w:ilvl w:val="0"/>
          <w:numId w:val="39"/>
        </w:numPr>
        <w:tabs>
          <w:tab w:val="clear" w:pos="2520"/>
          <w:tab w:val="left" w:pos="-720"/>
        </w:tabs>
        <w:suppressAutoHyphens/>
        <w:ind w:left="1440" w:hanging="450"/>
        <w:rPr>
          <w:rFonts w:ascii="Arial" w:hAnsi="Arial" w:cs="Arial"/>
          <w:sz w:val="22"/>
          <w:szCs w:val="22"/>
        </w:rPr>
      </w:pPr>
      <w:r w:rsidRPr="001C6643">
        <w:rPr>
          <w:rFonts w:ascii="Arial" w:hAnsi="Arial" w:cs="Arial"/>
          <w:sz w:val="22"/>
          <w:szCs w:val="22"/>
        </w:rPr>
        <w:t>Can you sue anyone?</w:t>
      </w:r>
    </w:p>
    <w:p w14:paraId="19B8B02B" w14:textId="77777777" w:rsidR="00216E96" w:rsidRDefault="0093778D" w:rsidP="006B46E4">
      <w:pPr>
        <w:tabs>
          <w:tab w:val="left" w:pos="-720"/>
        </w:tabs>
        <w:suppressAutoHyphens/>
        <w:ind w:left="1440" w:hanging="450"/>
        <w:rPr>
          <w:rFonts w:ascii="Arial" w:hAnsi="Arial" w:cs="Arial"/>
          <w:spacing w:val="-2"/>
          <w:sz w:val="22"/>
          <w:szCs w:val="22"/>
        </w:rPr>
      </w:pPr>
      <w:r>
        <w:rPr>
          <w:rFonts w:ascii="Arial" w:hAnsi="Arial" w:cs="Arial"/>
          <w:spacing w:val="-2"/>
          <w:sz w:val="22"/>
          <w:szCs w:val="22"/>
        </w:rPr>
        <w:tab/>
      </w:r>
    </w:p>
    <w:p w14:paraId="65ED879A" w14:textId="7BC33F09" w:rsidR="0093778D" w:rsidRPr="001C6643" w:rsidRDefault="00216E96" w:rsidP="0093778D">
      <w:pPr>
        <w:tabs>
          <w:tab w:val="left" w:pos="-720"/>
        </w:tabs>
        <w:suppressAutoHyphens/>
        <w:rPr>
          <w:rFonts w:ascii="Arial" w:hAnsi="Arial" w:cs="Arial"/>
          <w:spacing w:val="-2"/>
          <w:sz w:val="22"/>
          <w:szCs w:val="22"/>
          <w:u w:val="single"/>
        </w:rPr>
      </w:pPr>
      <w:r>
        <w:rPr>
          <w:rFonts w:ascii="Arial" w:hAnsi="Arial" w:cs="Arial"/>
          <w:spacing w:val="-2"/>
          <w:sz w:val="22"/>
          <w:szCs w:val="22"/>
        </w:rPr>
        <w:tab/>
      </w:r>
      <w:r w:rsidR="0093778D">
        <w:rPr>
          <w:rFonts w:ascii="Arial" w:hAnsi="Arial" w:cs="Arial"/>
          <w:spacing w:val="-2"/>
          <w:sz w:val="22"/>
          <w:szCs w:val="22"/>
          <w:u w:val="single"/>
        </w:rPr>
        <w:t>Preferences &amp; Fraudulent Transfers &amp; Avoidable Liens</w:t>
      </w:r>
    </w:p>
    <w:p w14:paraId="647814E1" w14:textId="03C2F0A9" w:rsidR="0093778D" w:rsidRPr="001C6643" w:rsidRDefault="008B4DB0" w:rsidP="0093778D">
      <w:pPr>
        <w:numPr>
          <w:ilvl w:val="0"/>
          <w:numId w:val="11"/>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Preferences</w:t>
      </w:r>
      <w:r w:rsidR="001E2D08">
        <w:rPr>
          <w:rFonts w:ascii="Arial" w:hAnsi="Arial" w:cs="Arial"/>
          <w:spacing w:val="-2"/>
          <w:sz w:val="22"/>
          <w:szCs w:val="22"/>
        </w:rPr>
        <w:t xml:space="preserve"> are bankruptcy-specific claims that can be “assets” for a chapter 7 trustee to pursue in a bankruptcy case (or, in a chapter 13, value that the debtor </w:t>
      </w:r>
      <w:proofErr w:type="gramStart"/>
      <w:r w:rsidR="001E2D08">
        <w:rPr>
          <w:rFonts w:ascii="Arial" w:hAnsi="Arial" w:cs="Arial"/>
          <w:spacing w:val="-2"/>
          <w:sz w:val="22"/>
          <w:szCs w:val="22"/>
        </w:rPr>
        <w:t>has to</w:t>
      </w:r>
      <w:proofErr w:type="gramEnd"/>
      <w:r w:rsidR="001E2D08">
        <w:rPr>
          <w:rFonts w:ascii="Arial" w:hAnsi="Arial" w:cs="Arial"/>
          <w:spacing w:val="-2"/>
          <w:sz w:val="22"/>
          <w:szCs w:val="22"/>
        </w:rPr>
        <w:t xml:space="preserve"> include as part of the “best interests” number in a chapter 13 plan</w:t>
      </w:r>
      <w:r>
        <w:rPr>
          <w:rFonts w:ascii="Arial" w:hAnsi="Arial" w:cs="Arial"/>
          <w:spacing w:val="-2"/>
          <w:sz w:val="22"/>
          <w:szCs w:val="22"/>
        </w:rPr>
        <w:t>). Fraudulent transfer claims can also be “assets.”</w:t>
      </w:r>
      <w:r w:rsidR="001E2D08">
        <w:rPr>
          <w:rFonts w:ascii="Arial" w:hAnsi="Arial" w:cs="Arial"/>
          <w:spacing w:val="-2"/>
          <w:sz w:val="22"/>
          <w:szCs w:val="22"/>
        </w:rPr>
        <w:t xml:space="preserve"> </w:t>
      </w:r>
    </w:p>
    <w:p w14:paraId="7EFB962A" w14:textId="77777777" w:rsidR="001E2D08" w:rsidRDefault="0093778D" w:rsidP="0093778D">
      <w:pPr>
        <w:numPr>
          <w:ilvl w:val="0"/>
          <w:numId w:val="11"/>
        </w:numPr>
        <w:tabs>
          <w:tab w:val="clear" w:pos="360"/>
          <w:tab w:val="left" w:pos="-720"/>
          <w:tab w:val="num" w:pos="1800"/>
        </w:tabs>
        <w:suppressAutoHyphens/>
        <w:ind w:left="1800"/>
        <w:rPr>
          <w:rFonts w:ascii="Arial" w:hAnsi="Arial" w:cs="Arial"/>
          <w:spacing w:val="-2"/>
          <w:sz w:val="22"/>
          <w:szCs w:val="22"/>
        </w:rPr>
      </w:pPr>
      <w:r w:rsidRPr="001C6643">
        <w:rPr>
          <w:rFonts w:ascii="Arial" w:hAnsi="Arial" w:cs="Arial"/>
          <w:spacing w:val="-2"/>
          <w:sz w:val="22"/>
          <w:szCs w:val="22"/>
        </w:rPr>
        <w:t xml:space="preserve">Preference payments </w:t>
      </w:r>
    </w:p>
    <w:p w14:paraId="341A1065" w14:textId="35176971" w:rsidR="001E2D08" w:rsidRPr="001E2D08" w:rsidRDefault="001E2D08" w:rsidP="001E2D08">
      <w:pPr>
        <w:numPr>
          <w:ilvl w:val="0"/>
          <w:numId w:val="11"/>
        </w:numPr>
        <w:tabs>
          <w:tab w:val="clear" w:pos="360"/>
          <w:tab w:val="left" w:pos="-720"/>
          <w:tab w:val="num" w:pos="2160"/>
        </w:tabs>
        <w:suppressAutoHyphens/>
        <w:ind w:left="2160"/>
        <w:rPr>
          <w:rFonts w:ascii="Arial" w:hAnsi="Arial" w:cs="Arial"/>
          <w:spacing w:val="-2"/>
          <w:sz w:val="22"/>
          <w:szCs w:val="22"/>
        </w:rPr>
      </w:pPr>
      <w:r>
        <w:rPr>
          <w:rFonts w:ascii="Arial" w:hAnsi="Arial" w:cs="Arial"/>
          <w:spacing w:val="-2"/>
          <w:sz w:val="22"/>
          <w:szCs w:val="22"/>
        </w:rPr>
        <w:t xml:space="preserve">Any payments to any creditor in past 90 days? </w:t>
      </w:r>
    </w:p>
    <w:p w14:paraId="36DCF980" w14:textId="77777777" w:rsidR="001E2D08" w:rsidRDefault="001E2D08" w:rsidP="006B46E4">
      <w:pPr>
        <w:numPr>
          <w:ilvl w:val="0"/>
          <w:numId w:val="11"/>
        </w:numPr>
        <w:tabs>
          <w:tab w:val="clear" w:pos="360"/>
          <w:tab w:val="left" w:pos="-720"/>
          <w:tab w:val="num" w:pos="2520"/>
        </w:tabs>
        <w:suppressAutoHyphens/>
        <w:ind w:left="2520"/>
        <w:rPr>
          <w:rFonts w:ascii="Arial" w:hAnsi="Arial" w:cs="Arial"/>
          <w:spacing w:val="-2"/>
          <w:sz w:val="22"/>
          <w:szCs w:val="22"/>
        </w:rPr>
      </w:pPr>
      <w:r>
        <w:rPr>
          <w:rFonts w:ascii="Arial" w:hAnsi="Arial" w:cs="Arial"/>
          <w:spacing w:val="-2"/>
          <w:sz w:val="22"/>
          <w:szCs w:val="22"/>
        </w:rPr>
        <w:t xml:space="preserve">Amount:  For Consumer cases, if total payments less than $600, then it’s not a preference. </w:t>
      </w:r>
      <w:r>
        <w:rPr>
          <w:rFonts w:ascii="Arial" w:hAnsi="Arial" w:cs="Arial"/>
          <w:i/>
          <w:iCs/>
          <w:spacing w:val="-2"/>
          <w:sz w:val="22"/>
          <w:szCs w:val="22"/>
        </w:rPr>
        <w:t>See</w:t>
      </w:r>
      <w:r>
        <w:rPr>
          <w:rFonts w:ascii="Arial" w:hAnsi="Arial" w:cs="Arial"/>
          <w:spacing w:val="-2"/>
          <w:sz w:val="22"/>
          <w:szCs w:val="22"/>
        </w:rPr>
        <w:t xml:space="preserve"> Statement of Financial Affairs, Question #6 (Official Form 107) // For BUSINESS cases, if total payments </w:t>
      </w:r>
      <w:proofErr w:type="gramStart"/>
      <w:r>
        <w:rPr>
          <w:rFonts w:ascii="Arial" w:hAnsi="Arial" w:cs="Arial"/>
          <w:spacing w:val="-2"/>
          <w:sz w:val="22"/>
          <w:szCs w:val="22"/>
        </w:rPr>
        <w:t>less</w:t>
      </w:r>
      <w:proofErr w:type="gramEnd"/>
      <w:r>
        <w:rPr>
          <w:rFonts w:ascii="Arial" w:hAnsi="Arial" w:cs="Arial"/>
          <w:spacing w:val="-2"/>
          <w:sz w:val="22"/>
          <w:szCs w:val="22"/>
        </w:rPr>
        <w:t xml:space="preserve"> than $8,575 (will </w:t>
      </w:r>
      <w:proofErr w:type="gramStart"/>
      <w:r>
        <w:rPr>
          <w:rFonts w:ascii="Arial" w:hAnsi="Arial" w:cs="Arial"/>
          <w:spacing w:val="-2"/>
          <w:sz w:val="22"/>
          <w:szCs w:val="22"/>
        </w:rPr>
        <w:t>be adjusted</w:t>
      </w:r>
      <w:proofErr w:type="gramEnd"/>
      <w:r>
        <w:rPr>
          <w:rFonts w:ascii="Arial" w:hAnsi="Arial" w:cs="Arial"/>
          <w:spacing w:val="-2"/>
          <w:sz w:val="22"/>
          <w:szCs w:val="22"/>
        </w:rPr>
        <w:t xml:space="preserve"> again 4/1/2028), then not a preference.</w:t>
      </w:r>
    </w:p>
    <w:p w14:paraId="6DC5F831" w14:textId="066ADB93" w:rsidR="0093778D" w:rsidRPr="001E2D08" w:rsidRDefault="001E2D08" w:rsidP="006B46E4">
      <w:pPr>
        <w:numPr>
          <w:ilvl w:val="0"/>
          <w:numId w:val="11"/>
        </w:numPr>
        <w:tabs>
          <w:tab w:val="clear" w:pos="360"/>
          <w:tab w:val="left" w:pos="-720"/>
          <w:tab w:val="num" w:pos="2160"/>
        </w:tabs>
        <w:suppressAutoHyphens/>
        <w:ind w:left="2160"/>
        <w:rPr>
          <w:rFonts w:ascii="Arial" w:hAnsi="Arial" w:cs="Arial"/>
          <w:spacing w:val="-2"/>
          <w:sz w:val="22"/>
          <w:szCs w:val="22"/>
        </w:rPr>
      </w:pPr>
      <w:r>
        <w:rPr>
          <w:rFonts w:ascii="Arial" w:hAnsi="Arial" w:cs="Arial"/>
          <w:spacing w:val="-2"/>
          <w:sz w:val="22"/>
          <w:szCs w:val="22"/>
        </w:rPr>
        <w:t>Any payments to “insiders” within 1 year? Insides are family members, relatives, corporations/businesses in which you have 20% or more interest.</w:t>
      </w:r>
      <w:r w:rsidRPr="001E2D08">
        <w:rPr>
          <w:rFonts w:ascii="Arial" w:hAnsi="Arial" w:cs="Arial"/>
          <w:spacing w:val="-2"/>
          <w:sz w:val="22"/>
          <w:szCs w:val="22"/>
        </w:rPr>
        <w:t xml:space="preserve"> </w:t>
      </w:r>
      <w:r w:rsidR="0093778D" w:rsidRPr="001E2D08">
        <w:rPr>
          <w:rFonts w:ascii="Arial" w:hAnsi="Arial" w:cs="Arial"/>
          <w:spacing w:val="-2"/>
          <w:sz w:val="22"/>
          <w:szCs w:val="22"/>
        </w:rPr>
        <w:t xml:space="preserve">  </w:t>
      </w:r>
    </w:p>
    <w:p w14:paraId="5ECF64B0" w14:textId="7F4278BD" w:rsidR="0093778D" w:rsidRDefault="001E2D08" w:rsidP="0093778D">
      <w:pPr>
        <w:numPr>
          <w:ilvl w:val="0"/>
          <w:numId w:val="12"/>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Fraudulent Transfers</w:t>
      </w:r>
    </w:p>
    <w:p w14:paraId="10ADBC7E" w14:textId="20ADA58D" w:rsidR="001E2D08" w:rsidRDefault="001E2D08" w:rsidP="001E2D08">
      <w:pPr>
        <w:numPr>
          <w:ilvl w:val="0"/>
          <w:numId w:val="12"/>
        </w:numPr>
        <w:tabs>
          <w:tab w:val="clear" w:pos="360"/>
          <w:tab w:val="left" w:pos="-720"/>
          <w:tab w:val="num" w:pos="2160"/>
        </w:tabs>
        <w:suppressAutoHyphens/>
        <w:ind w:left="2160"/>
        <w:rPr>
          <w:rFonts w:ascii="Arial" w:hAnsi="Arial" w:cs="Arial"/>
          <w:spacing w:val="-2"/>
          <w:sz w:val="22"/>
          <w:szCs w:val="22"/>
        </w:rPr>
      </w:pPr>
      <w:r>
        <w:rPr>
          <w:rFonts w:ascii="Arial" w:hAnsi="Arial" w:cs="Arial"/>
          <w:spacing w:val="-2"/>
          <w:sz w:val="22"/>
          <w:szCs w:val="22"/>
        </w:rPr>
        <w:t>Bankruptcy Statement of Financial Affairs, Question 8, 13, 14, 18, and 19</w:t>
      </w:r>
    </w:p>
    <w:p w14:paraId="50368E59" w14:textId="37C3DC53" w:rsidR="001E2D08" w:rsidRDefault="001E2D08" w:rsidP="001E2D08">
      <w:pPr>
        <w:numPr>
          <w:ilvl w:val="0"/>
          <w:numId w:val="12"/>
        </w:numPr>
        <w:tabs>
          <w:tab w:val="clear" w:pos="360"/>
          <w:tab w:val="left" w:pos="-720"/>
          <w:tab w:val="num" w:pos="2160"/>
        </w:tabs>
        <w:suppressAutoHyphens/>
        <w:ind w:left="2160"/>
        <w:rPr>
          <w:rFonts w:ascii="Arial" w:hAnsi="Arial" w:cs="Arial"/>
          <w:spacing w:val="-2"/>
          <w:sz w:val="22"/>
          <w:szCs w:val="22"/>
        </w:rPr>
      </w:pPr>
      <w:r>
        <w:rPr>
          <w:rFonts w:ascii="Arial" w:hAnsi="Arial" w:cs="Arial"/>
          <w:spacing w:val="-2"/>
          <w:sz w:val="22"/>
          <w:szCs w:val="22"/>
        </w:rPr>
        <w:t xml:space="preserve">Any transfers of property or interest in property of </w:t>
      </w:r>
      <w:r>
        <w:rPr>
          <w:rFonts w:ascii="Arial" w:hAnsi="Arial" w:cs="Arial"/>
          <w:i/>
          <w:iCs/>
          <w:spacing w:val="-2"/>
          <w:sz w:val="22"/>
          <w:szCs w:val="22"/>
        </w:rPr>
        <w:t>any</w:t>
      </w:r>
      <w:r>
        <w:rPr>
          <w:rFonts w:ascii="Arial" w:hAnsi="Arial" w:cs="Arial"/>
          <w:spacing w:val="-2"/>
          <w:sz w:val="22"/>
          <w:szCs w:val="22"/>
        </w:rPr>
        <w:t xml:space="preserve"> kind within 2 years of bankruptcy?  At the creditors’ meeting, the trustee may ask about transfers of any kind within 4 years.</w:t>
      </w:r>
    </w:p>
    <w:p w14:paraId="0CD8F247" w14:textId="77777777" w:rsidR="008B4DB0" w:rsidRDefault="008B4DB0" w:rsidP="008B4DB0">
      <w:pPr>
        <w:tabs>
          <w:tab w:val="left" w:pos="-720"/>
        </w:tabs>
        <w:suppressAutoHyphens/>
        <w:ind w:left="1800"/>
        <w:rPr>
          <w:rFonts w:ascii="Arial" w:hAnsi="Arial" w:cs="Arial"/>
          <w:b/>
          <w:bCs/>
          <w:spacing w:val="-2"/>
          <w:sz w:val="22"/>
          <w:szCs w:val="22"/>
        </w:rPr>
      </w:pPr>
    </w:p>
    <w:p w14:paraId="7E43D615" w14:textId="6A5C5754" w:rsidR="008B4DB0" w:rsidRDefault="001E2D08" w:rsidP="008B4DB0">
      <w:pPr>
        <w:tabs>
          <w:tab w:val="left" w:pos="-720"/>
        </w:tabs>
        <w:suppressAutoHyphens/>
        <w:ind w:left="1800"/>
        <w:rPr>
          <w:rFonts w:ascii="Arial" w:hAnsi="Arial" w:cs="Arial"/>
          <w:spacing w:val="-2"/>
          <w:sz w:val="22"/>
          <w:szCs w:val="22"/>
        </w:rPr>
      </w:pPr>
      <w:r w:rsidRPr="006B46E4">
        <w:rPr>
          <w:rFonts w:ascii="Arial" w:hAnsi="Arial" w:cs="Arial"/>
          <w:b/>
          <w:bCs/>
          <w:spacing w:val="-2"/>
          <w:sz w:val="22"/>
          <w:szCs w:val="22"/>
        </w:rPr>
        <w:t>NOTE:</w:t>
      </w:r>
      <w:r>
        <w:rPr>
          <w:rFonts w:ascii="Arial" w:hAnsi="Arial" w:cs="Arial"/>
          <w:spacing w:val="-2"/>
          <w:sz w:val="22"/>
          <w:szCs w:val="22"/>
        </w:rPr>
        <w:t xml:space="preserve"> Fraudulent transfers are </w:t>
      </w:r>
      <w:proofErr w:type="gramStart"/>
      <w:r>
        <w:rPr>
          <w:rFonts w:ascii="Arial" w:hAnsi="Arial" w:cs="Arial"/>
          <w:spacing w:val="-2"/>
          <w:sz w:val="22"/>
          <w:szCs w:val="22"/>
        </w:rPr>
        <w:t>avoidable</w:t>
      </w:r>
      <w:proofErr w:type="gramEnd"/>
      <w:r>
        <w:rPr>
          <w:rFonts w:ascii="Arial" w:hAnsi="Arial" w:cs="Arial"/>
          <w:spacing w:val="-2"/>
          <w:sz w:val="22"/>
          <w:szCs w:val="22"/>
        </w:rPr>
        <w:t xml:space="preserve"> and a trustee may recover the property transferred (or its value) under bankruptcy section 548 or Oregon fraudulent transfer law (ORS chapter 95). It is critical to </w:t>
      </w:r>
      <w:proofErr w:type="gramStart"/>
      <w:r>
        <w:rPr>
          <w:rFonts w:ascii="Arial" w:hAnsi="Arial" w:cs="Arial"/>
          <w:spacing w:val="-2"/>
          <w:sz w:val="22"/>
          <w:szCs w:val="22"/>
        </w:rPr>
        <w:t>identify</w:t>
      </w:r>
      <w:proofErr w:type="gramEnd"/>
      <w:r>
        <w:rPr>
          <w:rFonts w:ascii="Arial" w:hAnsi="Arial" w:cs="Arial"/>
          <w:spacing w:val="-2"/>
          <w:sz w:val="22"/>
          <w:szCs w:val="22"/>
        </w:rPr>
        <w:t xml:space="preserve"> whether your client(s) may have made such a transfer, which includes transfers made for “less than reasonably equivalent value” while your client was insolvent (Debtors </w:t>
      </w:r>
      <w:proofErr w:type="gramStart"/>
      <w:r>
        <w:rPr>
          <w:rFonts w:ascii="Arial" w:hAnsi="Arial" w:cs="Arial"/>
          <w:spacing w:val="-2"/>
          <w:sz w:val="22"/>
          <w:szCs w:val="22"/>
        </w:rPr>
        <w:t>are presumed</w:t>
      </w:r>
      <w:proofErr w:type="gramEnd"/>
      <w:r>
        <w:rPr>
          <w:rFonts w:ascii="Arial" w:hAnsi="Arial" w:cs="Arial"/>
          <w:spacing w:val="-2"/>
          <w:sz w:val="22"/>
          <w:szCs w:val="22"/>
        </w:rPr>
        <w:t xml:space="preserve"> insolvent in the 90 days prior to bankruptcy filing)</w:t>
      </w:r>
    </w:p>
    <w:p w14:paraId="0D343C14" w14:textId="77777777" w:rsidR="008B4DB0" w:rsidRDefault="008B4DB0" w:rsidP="006B46E4">
      <w:pPr>
        <w:tabs>
          <w:tab w:val="left" w:pos="-720"/>
        </w:tabs>
        <w:suppressAutoHyphens/>
        <w:ind w:left="1800"/>
        <w:rPr>
          <w:rFonts w:ascii="Arial" w:hAnsi="Arial" w:cs="Arial"/>
          <w:spacing w:val="-2"/>
          <w:sz w:val="22"/>
          <w:szCs w:val="22"/>
        </w:rPr>
      </w:pPr>
    </w:p>
    <w:p w14:paraId="1447D1C8" w14:textId="297C6F7A" w:rsidR="001E2D08" w:rsidRPr="001C6643" w:rsidRDefault="00D510A8" w:rsidP="0093778D">
      <w:pPr>
        <w:numPr>
          <w:ilvl w:val="0"/>
          <w:numId w:val="12"/>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 xml:space="preserve">Avoidable Liens </w:t>
      </w:r>
      <w:r w:rsidRPr="00D510A8">
        <w:rPr>
          <w:rFonts w:ascii="Arial" w:hAnsi="Arial" w:cs="Arial"/>
          <w:spacing w:val="-2"/>
          <w:sz w:val="22"/>
          <w:szCs w:val="22"/>
        </w:rPr>
        <w:sym w:font="Wingdings" w:char="F0E0"/>
      </w:r>
      <w:r>
        <w:rPr>
          <w:rFonts w:ascii="Arial" w:hAnsi="Arial" w:cs="Arial"/>
          <w:spacing w:val="-2"/>
          <w:sz w:val="22"/>
          <w:szCs w:val="22"/>
        </w:rPr>
        <w:t xml:space="preserve"> if your client(s) </w:t>
      </w:r>
      <w:proofErr w:type="gramStart"/>
      <w:r>
        <w:rPr>
          <w:rFonts w:ascii="Arial" w:hAnsi="Arial" w:cs="Arial"/>
          <w:spacing w:val="-2"/>
          <w:sz w:val="22"/>
          <w:szCs w:val="22"/>
        </w:rPr>
        <w:t>permitted</w:t>
      </w:r>
      <w:proofErr w:type="gramEnd"/>
      <w:r>
        <w:rPr>
          <w:rFonts w:ascii="Arial" w:hAnsi="Arial" w:cs="Arial"/>
          <w:spacing w:val="-2"/>
          <w:sz w:val="22"/>
          <w:szCs w:val="22"/>
        </w:rPr>
        <w:t xml:space="preserve"> a lien in their property or if a judgment creditor obtained a lien in property within 90 days or 1 year of the filing, a chapter 7 trustee may be able to “avoid” the lien</w:t>
      </w:r>
      <w:r w:rsidR="002D4DCC">
        <w:rPr>
          <w:rFonts w:ascii="Arial" w:hAnsi="Arial" w:cs="Arial"/>
          <w:spacing w:val="-2"/>
          <w:sz w:val="22"/>
          <w:szCs w:val="22"/>
        </w:rPr>
        <w:t>. There are special rules applicable to vehicle loans</w:t>
      </w:r>
      <w:r w:rsidR="00074CAC">
        <w:rPr>
          <w:rFonts w:ascii="Arial" w:hAnsi="Arial" w:cs="Arial"/>
          <w:spacing w:val="-2"/>
          <w:sz w:val="22"/>
          <w:szCs w:val="22"/>
        </w:rPr>
        <w:t>.</w:t>
      </w:r>
    </w:p>
    <w:p w14:paraId="4855957B" w14:textId="77777777" w:rsidR="0093778D" w:rsidRDefault="0093778D" w:rsidP="0093778D">
      <w:pPr>
        <w:tabs>
          <w:tab w:val="left" w:pos="-720"/>
        </w:tabs>
        <w:suppressAutoHyphens/>
        <w:rPr>
          <w:rFonts w:ascii="Arial" w:hAnsi="Arial" w:cs="Arial"/>
          <w:sz w:val="22"/>
          <w:szCs w:val="22"/>
        </w:rPr>
      </w:pPr>
    </w:p>
    <w:p w14:paraId="17FF2F8B" w14:textId="10ECDCBC" w:rsidR="007B5D7D" w:rsidRPr="001C6643" w:rsidRDefault="001F5AD6" w:rsidP="00C74BAA">
      <w:pPr>
        <w:keepNext/>
        <w:keepLines/>
        <w:tabs>
          <w:tab w:val="left" w:pos="-720"/>
        </w:tabs>
        <w:suppressAutoHyphens/>
        <w:rPr>
          <w:rFonts w:ascii="Arial" w:hAnsi="Arial" w:cs="Arial"/>
          <w:b/>
          <w:spacing w:val="-2"/>
          <w:sz w:val="22"/>
          <w:szCs w:val="22"/>
        </w:rPr>
      </w:pPr>
      <w:r w:rsidRPr="001C6643">
        <w:rPr>
          <w:rFonts w:ascii="Arial" w:hAnsi="Arial" w:cs="Arial"/>
          <w:b/>
          <w:spacing w:val="-2"/>
          <w:sz w:val="22"/>
          <w:szCs w:val="22"/>
        </w:rPr>
        <w:lastRenderedPageBreak/>
        <w:t>5</w:t>
      </w:r>
      <w:r w:rsidR="007B5D7D" w:rsidRPr="001C6643">
        <w:rPr>
          <w:rFonts w:ascii="Arial" w:hAnsi="Arial" w:cs="Arial"/>
          <w:b/>
          <w:spacing w:val="-2"/>
          <w:sz w:val="22"/>
          <w:szCs w:val="22"/>
        </w:rPr>
        <w:t>.</w:t>
      </w:r>
      <w:r w:rsidR="007B5D7D" w:rsidRPr="001C6643">
        <w:rPr>
          <w:rFonts w:ascii="Arial" w:hAnsi="Arial" w:cs="Arial"/>
          <w:b/>
          <w:spacing w:val="-2"/>
          <w:sz w:val="22"/>
          <w:szCs w:val="22"/>
        </w:rPr>
        <w:tab/>
      </w:r>
      <w:r w:rsidR="00686E09" w:rsidRPr="001C6643">
        <w:rPr>
          <w:rFonts w:ascii="Arial" w:hAnsi="Arial" w:cs="Arial"/>
          <w:b/>
          <w:spacing w:val="-2"/>
          <w:sz w:val="22"/>
          <w:szCs w:val="22"/>
        </w:rPr>
        <w:t>Exemptions</w:t>
      </w:r>
      <w:r w:rsidR="007B5D7D" w:rsidRPr="001C6643">
        <w:rPr>
          <w:rFonts w:ascii="Arial" w:hAnsi="Arial" w:cs="Arial"/>
          <w:b/>
          <w:spacing w:val="-2"/>
          <w:sz w:val="22"/>
          <w:szCs w:val="22"/>
        </w:rPr>
        <w:t xml:space="preserve"> (ORS Chapter </w:t>
      </w:r>
      <w:r w:rsidR="00FA22EC" w:rsidRPr="001C6643">
        <w:rPr>
          <w:rFonts w:ascii="Arial" w:hAnsi="Arial" w:cs="Arial"/>
          <w:b/>
          <w:spacing w:val="-2"/>
          <w:sz w:val="22"/>
          <w:szCs w:val="22"/>
        </w:rPr>
        <w:t>18</w:t>
      </w:r>
      <w:r w:rsidR="0013329A" w:rsidRPr="001C6643">
        <w:rPr>
          <w:rFonts w:ascii="Arial" w:hAnsi="Arial" w:cs="Arial"/>
          <w:b/>
          <w:spacing w:val="-2"/>
          <w:sz w:val="22"/>
          <w:szCs w:val="22"/>
        </w:rPr>
        <w:t xml:space="preserve"> or 11 U.S.C. § 522</w:t>
      </w:r>
      <w:r w:rsidR="007B5D7D" w:rsidRPr="001C6643">
        <w:rPr>
          <w:rFonts w:ascii="Arial" w:hAnsi="Arial" w:cs="Arial"/>
          <w:b/>
          <w:spacing w:val="-2"/>
          <w:sz w:val="22"/>
          <w:szCs w:val="22"/>
        </w:rPr>
        <w:t>)</w:t>
      </w:r>
    </w:p>
    <w:p w14:paraId="33CFAB02" w14:textId="77777777" w:rsidR="007B5D7D" w:rsidRPr="001C6643" w:rsidRDefault="007B5D7D" w:rsidP="00C74BAA">
      <w:pPr>
        <w:keepNext/>
        <w:keepLines/>
        <w:tabs>
          <w:tab w:val="left" w:pos="-720"/>
        </w:tabs>
        <w:suppressAutoHyphens/>
        <w:rPr>
          <w:rFonts w:ascii="Arial" w:hAnsi="Arial" w:cs="Arial"/>
          <w:spacing w:val="-2"/>
          <w:sz w:val="22"/>
          <w:szCs w:val="22"/>
        </w:rPr>
      </w:pPr>
    </w:p>
    <w:p w14:paraId="40E043F4" w14:textId="10AB953D" w:rsidR="006661C9" w:rsidRDefault="006661C9" w:rsidP="00C74BAA">
      <w:pPr>
        <w:autoSpaceDE w:val="0"/>
        <w:autoSpaceDN w:val="0"/>
        <w:adjustRightInd w:val="0"/>
        <w:ind w:left="720"/>
        <w:rPr>
          <w:rFonts w:ascii="Arial" w:hAnsi="Arial" w:cs="Arial"/>
          <w:sz w:val="22"/>
          <w:szCs w:val="22"/>
        </w:rPr>
      </w:pPr>
      <w:r w:rsidRPr="001C6643">
        <w:rPr>
          <w:rFonts w:ascii="Arial" w:hAnsi="Arial" w:cs="Arial"/>
          <w:b/>
          <w:spacing w:val="-2"/>
          <w:sz w:val="22"/>
          <w:szCs w:val="22"/>
        </w:rPr>
        <w:t>NOTE</w:t>
      </w:r>
      <w:proofErr w:type="gramStart"/>
      <w:r w:rsidRPr="001C6643">
        <w:rPr>
          <w:rFonts w:ascii="Arial" w:hAnsi="Arial" w:cs="Arial"/>
          <w:b/>
          <w:spacing w:val="-2"/>
          <w:sz w:val="22"/>
          <w:szCs w:val="22"/>
        </w:rPr>
        <w:t>:</w:t>
      </w:r>
      <w:r w:rsidRPr="001C6643">
        <w:rPr>
          <w:rFonts w:ascii="Arial" w:hAnsi="Arial" w:cs="Arial"/>
          <w:spacing w:val="-2"/>
          <w:sz w:val="22"/>
          <w:szCs w:val="22"/>
        </w:rPr>
        <w:t xml:space="preserve">  </w:t>
      </w:r>
      <w:r w:rsidR="008D2326" w:rsidRPr="001C6643">
        <w:rPr>
          <w:rFonts w:ascii="Arial" w:hAnsi="Arial" w:cs="Arial"/>
          <w:sz w:val="22"/>
          <w:szCs w:val="22"/>
        </w:rPr>
        <w:t>Deciding</w:t>
      </w:r>
      <w:proofErr w:type="gramEnd"/>
      <w:r w:rsidR="008D2326" w:rsidRPr="001C6643">
        <w:rPr>
          <w:rFonts w:ascii="Arial" w:hAnsi="Arial" w:cs="Arial"/>
          <w:sz w:val="22"/>
          <w:szCs w:val="22"/>
        </w:rPr>
        <w:t xml:space="preserve"> which assets are exempt </w:t>
      </w:r>
      <w:r w:rsidR="0028125D">
        <w:rPr>
          <w:rFonts w:ascii="Arial" w:hAnsi="Arial" w:cs="Arial"/>
          <w:sz w:val="22"/>
          <w:szCs w:val="22"/>
        </w:rPr>
        <w:t xml:space="preserve">is one </w:t>
      </w:r>
      <w:r w:rsidR="003455BC" w:rsidRPr="001C6643">
        <w:rPr>
          <w:rFonts w:ascii="Arial" w:hAnsi="Arial" w:cs="Arial"/>
          <w:sz w:val="22"/>
          <w:szCs w:val="22"/>
        </w:rPr>
        <w:t>of</w:t>
      </w:r>
      <w:r w:rsidR="008D2326" w:rsidRPr="001C6643">
        <w:rPr>
          <w:rFonts w:ascii="Arial" w:hAnsi="Arial" w:cs="Arial"/>
          <w:sz w:val="22"/>
          <w:szCs w:val="22"/>
        </w:rPr>
        <w:t xml:space="preserve"> the most important decisions for a debtor</w:t>
      </w:r>
      <w:r w:rsidR="00A34EC7" w:rsidRPr="001C6643">
        <w:rPr>
          <w:rFonts w:ascii="Arial" w:hAnsi="Arial" w:cs="Arial"/>
          <w:sz w:val="22"/>
          <w:szCs w:val="22"/>
        </w:rPr>
        <w:t xml:space="preserve">. </w:t>
      </w:r>
      <w:r w:rsidR="001F2EFF">
        <w:rPr>
          <w:rFonts w:ascii="Arial" w:hAnsi="Arial" w:cs="Arial"/>
          <w:sz w:val="22"/>
          <w:szCs w:val="22"/>
        </w:rPr>
        <w:t xml:space="preserve">If </w:t>
      </w:r>
      <w:r w:rsidR="0028125D">
        <w:rPr>
          <w:rFonts w:ascii="Arial" w:hAnsi="Arial" w:cs="Arial"/>
          <w:sz w:val="22"/>
          <w:szCs w:val="22"/>
        </w:rPr>
        <w:t>D</w:t>
      </w:r>
      <w:r w:rsidR="00B24249" w:rsidRPr="001C6643">
        <w:rPr>
          <w:rFonts w:ascii="Arial" w:hAnsi="Arial" w:cs="Arial"/>
          <w:sz w:val="22"/>
          <w:szCs w:val="22"/>
        </w:rPr>
        <w:t>ebtor</w:t>
      </w:r>
      <w:r w:rsidR="0028125D">
        <w:rPr>
          <w:rFonts w:ascii="Arial" w:hAnsi="Arial" w:cs="Arial"/>
          <w:sz w:val="22"/>
          <w:szCs w:val="22"/>
        </w:rPr>
        <w:t>(s)</w:t>
      </w:r>
      <w:r w:rsidR="00B24249" w:rsidRPr="001C6643">
        <w:rPr>
          <w:rFonts w:ascii="Arial" w:hAnsi="Arial" w:cs="Arial"/>
          <w:sz w:val="22"/>
          <w:szCs w:val="22"/>
        </w:rPr>
        <w:t xml:space="preserve"> </w:t>
      </w:r>
      <w:proofErr w:type="gramStart"/>
      <w:r w:rsidR="001F2EFF">
        <w:rPr>
          <w:rFonts w:ascii="Arial" w:hAnsi="Arial" w:cs="Arial"/>
          <w:sz w:val="22"/>
          <w:szCs w:val="22"/>
        </w:rPr>
        <w:t xml:space="preserve">were </w:t>
      </w:r>
      <w:r w:rsidR="00B24249" w:rsidRPr="001C6643">
        <w:rPr>
          <w:rFonts w:ascii="Arial" w:hAnsi="Arial" w:cs="Arial"/>
          <w:sz w:val="22"/>
          <w:szCs w:val="22"/>
        </w:rPr>
        <w:t>domiciled</w:t>
      </w:r>
      <w:proofErr w:type="gramEnd"/>
      <w:r w:rsidR="00B24249" w:rsidRPr="001C6643">
        <w:rPr>
          <w:rFonts w:ascii="Arial" w:hAnsi="Arial" w:cs="Arial"/>
          <w:sz w:val="22"/>
          <w:szCs w:val="22"/>
        </w:rPr>
        <w:t xml:space="preserve"> in Oregon for the 730-day period </w:t>
      </w:r>
      <w:proofErr w:type="gramStart"/>
      <w:r w:rsidR="00B24249" w:rsidRPr="001C6643">
        <w:rPr>
          <w:rFonts w:ascii="Arial" w:hAnsi="Arial" w:cs="Arial"/>
          <w:sz w:val="22"/>
          <w:szCs w:val="22"/>
        </w:rPr>
        <w:t>immediately</w:t>
      </w:r>
      <w:proofErr w:type="gramEnd"/>
      <w:r w:rsidR="00B24249" w:rsidRPr="001C6643">
        <w:rPr>
          <w:rFonts w:ascii="Arial" w:hAnsi="Arial" w:cs="Arial"/>
          <w:sz w:val="22"/>
          <w:szCs w:val="22"/>
        </w:rPr>
        <w:t xml:space="preserve"> preceding the commencement of the bankruptcy case</w:t>
      </w:r>
      <w:r w:rsidR="001F2EFF">
        <w:rPr>
          <w:rFonts w:ascii="Arial" w:hAnsi="Arial" w:cs="Arial"/>
          <w:sz w:val="22"/>
          <w:szCs w:val="22"/>
        </w:rPr>
        <w:t xml:space="preserve">, they </w:t>
      </w:r>
      <w:r w:rsidR="00C76F11" w:rsidRPr="001C6643">
        <w:rPr>
          <w:rFonts w:ascii="Arial" w:hAnsi="Arial" w:cs="Arial"/>
          <w:sz w:val="22"/>
          <w:szCs w:val="22"/>
        </w:rPr>
        <w:t>may opt to use Oregon state exemptions (</w:t>
      </w:r>
      <w:r w:rsidR="0028125D">
        <w:rPr>
          <w:rFonts w:ascii="Arial" w:hAnsi="Arial" w:cs="Arial"/>
          <w:sz w:val="22"/>
          <w:szCs w:val="22"/>
        </w:rPr>
        <w:t>ORS</w:t>
      </w:r>
      <w:r w:rsidR="00C76F11" w:rsidRPr="001C6643">
        <w:rPr>
          <w:rFonts w:ascii="Arial" w:hAnsi="Arial" w:cs="Arial"/>
          <w:sz w:val="22"/>
          <w:szCs w:val="22"/>
        </w:rPr>
        <w:t>18</w:t>
      </w:r>
      <w:r w:rsidR="0028125D">
        <w:rPr>
          <w:rFonts w:ascii="Arial" w:hAnsi="Arial" w:cs="Arial"/>
          <w:sz w:val="22"/>
          <w:szCs w:val="22"/>
        </w:rPr>
        <w:t>.300 to ORS 18.422</w:t>
      </w:r>
      <w:r w:rsidR="00C76F11" w:rsidRPr="001C6643">
        <w:rPr>
          <w:rFonts w:ascii="Arial" w:hAnsi="Arial" w:cs="Arial"/>
          <w:sz w:val="22"/>
          <w:szCs w:val="22"/>
        </w:rPr>
        <w:t xml:space="preserve">) or federal exemptions under the Bankruptcy Code (11 U.S.C. § 522(d)). </w:t>
      </w:r>
      <w:r w:rsidR="00C76F11">
        <w:rPr>
          <w:rFonts w:ascii="Arial" w:hAnsi="Arial" w:cs="Arial"/>
          <w:sz w:val="22"/>
          <w:szCs w:val="22"/>
        </w:rPr>
        <w:t xml:space="preserve">You will need to consider all of </w:t>
      </w:r>
      <w:r w:rsidR="00C76F11" w:rsidRPr="001C6643">
        <w:rPr>
          <w:rFonts w:ascii="Arial" w:hAnsi="Arial" w:cs="Arial"/>
          <w:sz w:val="22"/>
          <w:szCs w:val="22"/>
        </w:rPr>
        <w:t>debtor</w:t>
      </w:r>
      <w:r w:rsidR="00C76F11">
        <w:rPr>
          <w:rFonts w:ascii="Arial" w:hAnsi="Arial" w:cs="Arial"/>
          <w:sz w:val="22"/>
          <w:szCs w:val="22"/>
        </w:rPr>
        <w:t>(s)’</w:t>
      </w:r>
      <w:r w:rsidR="00C76F11" w:rsidRPr="001C6643">
        <w:rPr>
          <w:rFonts w:ascii="Arial" w:hAnsi="Arial" w:cs="Arial"/>
          <w:sz w:val="22"/>
          <w:szCs w:val="22"/>
        </w:rPr>
        <w:t xml:space="preserve"> </w:t>
      </w:r>
      <w:r w:rsidR="00C76F11">
        <w:rPr>
          <w:rFonts w:ascii="Arial" w:hAnsi="Arial" w:cs="Arial"/>
          <w:sz w:val="22"/>
          <w:szCs w:val="22"/>
        </w:rPr>
        <w:t>assets and circumstances (and run exemption</w:t>
      </w:r>
      <w:r w:rsidR="0028125D">
        <w:rPr>
          <w:rFonts w:ascii="Arial" w:hAnsi="Arial" w:cs="Arial"/>
          <w:sz w:val="22"/>
          <w:szCs w:val="22"/>
        </w:rPr>
        <w:t xml:space="preserve"> calculations</w:t>
      </w:r>
      <w:r w:rsidR="00C76F11">
        <w:rPr>
          <w:rFonts w:ascii="Arial" w:hAnsi="Arial" w:cs="Arial"/>
          <w:sz w:val="22"/>
          <w:szCs w:val="22"/>
        </w:rPr>
        <w:t xml:space="preserve"> under both state and federal schemes) </w:t>
      </w:r>
      <w:proofErr w:type="gramStart"/>
      <w:r w:rsidR="00C76F11">
        <w:rPr>
          <w:rFonts w:ascii="Arial" w:hAnsi="Arial" w:cs="Arial"/>
          <w:sz w:val="22"/>
          <w:szCs w:val="22"/>
        </w:rPr>
        <w:t>in order to</w:t>
      </w:r>
      <w:proofErr w:type="gramEnd"/>
      <w:r w:rsidR="00C76F11">
        <w:rPr>
          <w:rFonts w:ascii="Arial" w:hAnsi="Arial" w:cs="Arial"/>
          <w:sz w:val="22"/>
          <w:szCs w:val="22"/>
        </w:rPr>
        <w:t xml:space="preserve"> </w:t>
      </w:r>
      <w:proofErr w:type="gramStart"/>
      <w:r w:rsidR="00C76F11">
        <w:rPr>
          <w:rFonts w:ascii="Arial" w:hAnsi="Arial" w:cs="Arial"/>
          <w:sz w:val="22"/>
          <w:szCs w:val="22"/>
        </w:rPr>
        <w:t>advise</w:t>
      </w:r>
      <w:proofErr w:type="gramEnd"/>
      <w:r w:rsidR="00C76F11">
        <w:rPr>
          <w:rFonts w:ascii="Arial" w:hAnsi="Arial" w:cs="Arial"/>
          <w:sz w:val="22"/>
          <w:szCs w:val="22"/>
        </w:rPr>
        <w:t xml:space="preserve"> </w:t>
      </w:r>
      <w:r w:rsidR="0028125D">
        <w:rPr>
          <w:rFonts w:ascii="Arial" w:hAnsi="Arial" w:cs="Arial"/>
          <w:sz w:val="22"/>
          <w:szCs w:val="22"/>
        </w:rPr>
        <w:t xml:space="preserve">which </w:t>
      </w:r>
      <w:r w:rsidR="00C76F11" w:rsidRPr="001C6643">
        <w:rPr>
          <w:rFonts w:ascii="Arial" w:hAnsi="Arial" w:cs="Arial"/>
          <w:sz w:val="22"/>
          <w:szCs w:val="22"/>
        </w:rPr>
        <w:t xml:space="preserve">exemptions </w:t>
      </w:r>
      <w:r w:rsidR="00C76F11">
        <w:rPr>
          <w:rFonts w:ascii="Arial" w:hAnsi="Arial" w:cs="Arial"/>
          <w:sz w:val="22"/>
          <w:szCs w:val="22"/>
        </w:rPr>
        <w:t xml:space="preserve">should be </w:t>
      </w:r>
      <w:proofErr w:type="gramStart"/>
      <w:r w:rsidR="00C76F11">
        <w:rPr>
          <w:rFonts w:ascii="Arial" w:hAnsi="Arial" w:cs="Arial"/>
          <w:sz w:val="22"/>
          <w:szCs w:val="22"/>
        </w:rPr>
        <w:t>elected</w:t>
      </w:r>
      <w:proofErr w:type="gramEnd"/>
      <w:r w:rsidR="00C76F11">
        <w:rPr>
          <w:rFonts w:ascii="Arial" w:hAnsi="Arial" w:cs="Arial"/>
          <w:sz w:val="22"/>
          <w:szCs w:val="22"/>
        </w:rPr>
        <w:t>.</w:t>
      </w:r>
      <w:r w:rsidR="001F2EFF">
        <w:rPr>
          <w:rFonts w:ascii="Arial" w:hAnsi="Arial" w:cs="Arial"/>
          <w:sz w:val="22"/>
          <w:szCs w:val="22"/>
        </w:rPr>
        <w:t xml:space="preserve"> If they did not live in Oregon for the 2-year period, you must look at where they lived the majority of the 180 days before the 2-year period to see if you client must use another State’s exemptions (or wait longer before filing in order to use Oregon exemptions).</w:t>
      </w:r>
    </w:p>
    <w:p w14:paraId="7B94B396" w14:textId="77777777" w:rsidR="00B77108" w:rsidRPr="001C6643" w:rsidRDefault="00B77108" w:rsidP="00C74BAA">
      <w:pPr>
        <w:autoSpaceDE w:val="0"/>
        <w:autoSpaceDN w:val="0"/>
        <w:adjustRightInd w:val="0"/>
        <w:ind w:left="720"/>
        <w:rPr>
          <w:rFonts w:ascii="Arial" w:hAnsi="Arial" w:cs="Arial"/>
          <w:sz w:val="22"/>
          <w:szCs w:val="22"/>
        </w:rPr>
      </w:pPr>
    </w:p>
    <w:p w14:paraId="6B581DA9" w14:textId="069205C7" w:rsidR="001F273F" w:rsidRDefault="006661C9" w:rsidP="00C74BAA">
      <w:pPr>
        <w:keepNext/>
        <w:keepLines/>
        <w:numPr>
          <w:ilvl w:val="0"/>
          <w:numId w:val="42"/>
        </w:numPr>
        <w:tabs>
          <w:tab w:val="left" w:pos="-720"/>
        </w:tabs>
        <w:suppressAutoHyphens/>
        <w:rPr>
          <w:rFonts w:ascii="Arial" w:hAnsi="Arial" w:cs="Arial"/>
          <w:spacing w:val="-2"/>
          <w:sz w:val="22"/>
          <w:szCs w:val="22"/>
        </w:rPr>
      </w:pPr>
      <w:r w:rsidRPr="001C6643">
        <w:rPr>
          <w:rFonts w:ascii="Arial" w:hAnsi="Arial" w:cs="Arial"/>
          <w:b/>
          <w:spacing w:val="-2"/>
          <w:sz w:val="22"/>
          <w:szCs w:val="22"/>
          <w:u w:val="single"/>
        </w:rPr>
        <w:t>Oregon Exemptions</w:t>
      </w:r>
      <w:r w:rsidRPr="001C6643">
        <w:rPr>
          <w:rFonts w:ascii="Arial" w:hAnsi="Arial" w:cs="Arial"/>
          <w:spacing w:val="-2"/>
          <w:sz w:val="22"/>
          <w:szCs w:val="22"/>
        </w:rPr>
        <w:t>:</w:t>
      </w:r>
      <w:r w:rsidR="008D2326" w:rsidRPr="001C6643">
        <w:rPr>
          <w:rFonts w:ascii="Arial" w:hAnsi="Arial" w:cs="Arial"/>
          <w:spacing w:val="-2"/>
          <w:sz w:val="22"/>
          <w:szCs w:val="22"/>
        </w:rPr>
        <w:t xml:space="preserve">  </w:t>
      </w:r>
      <w:r w:rsidR="001F2EFF">
        <w:rPr>
          <w:rFonts w:ascii="Arial" w:hAnsi="Arial" w:cs="Arial"/>
          <w:spacing w:val="-2"/>
          <w:sz w:val="22"/>
          <w:szCs w:val="22"/>
        </w:rPr>
        <w:t>J</w:t>
      </w:r>
      <w:r w:rsidR="008D2326" w:rsidRPr="001C6643">
        <w:rPr>
          <w:rFonts w:ascii="Arial" w:hAnsi="Arial" w:cs="Arial"/>
          <w:spacing w:val="-2"/>
          <w:sz w:val="22"/>
          <w:szCs w:val="22"/>
        </w:rPr>
        <w:t>oint debtor may claim the full amount of an exemption in each of the following (a) books, pictures and musical instruments; (b) wearing apparel, jewelry and other personal property; (c) tools and instruments necessary to carry on a debtor’s trade; (d) motor vehicle; and (e) $400 wild card in other property</w:t>
      </w:r>
      <w:r w:rsidR="00A34EC7" w:rsidRPr="001C6643">
        <w:rPr>
          <w:rFonts w:ascii="Arial" w:hAnsi="Arial" w:cs="Arial"/>
          <w:spacing w:val="-2"/>
          <w:sz w:val="22"/>
          <w:szCs w:val="22"/>
        </w:rPr>
        <w:t xml:space="preserve">. </w:t>
      </w:r>
      <w:r w:rsidR="008D2326" w:rsidRPr="001C6643">
        <w:rPr>
          <w:rFonts w:ascii="Arial" w:hAnsi="Arial" w:cs="Arial"/>
          <w:spacing w:val="-2"/>
          <w:sz w:val="22"/>
          <w:szCs w:val="22"/>
        </w:rPr>
        <w:t>Joint debtors may not be able to double exemption</w:t>
      </w:r>
      <w:r w:rsidR="00B8484B" w:rsidRPr="001C6643">
        <w:rPr>
          <w:rFonts w:ascii="Arial" w:hAnsi="Arial" w:cs="Arial"/>
          <w:spacing w:val="-2"/>
          <w:sz w:val="22"/>
          <w:szCs w:val="22"/>
        </w:rPr>
        <w:t>s</w:t>
      </w:r>
      <w:r w:rsidR="008D2326" w:rsidRPr="001C6643">
        <w:rPr>
          <w:rFonts w:ascii="Arial" w:hAnsi="Arial" w:cs="Arial"/>
          <w:spacing w:val="-2"/>
          <w:sz w:val="22"/>
          <w:szCs w:val="22"/>
        </w:rPr>
        <w:t xml:space="preserve"> in </w:t>
      </w:r>
      <w:r w:rsidR="00173612" w:rsidRPr="001C6643">
        <w:rPr>
          <w:rFonts w:ascii="Arial" w:hAnsi="Arial" w:cs="Arial"/>
          <w:spacing w:val="-2"/>
          <w:sz w:val="22"/>
          <w:szCs w:val="22"/>
        </w:rPr>
        <w:t xml:space="preserve">any </w:t>
      </w:r>
      <w:r w:rsidR="008D2326" w:rsidRPr="001C6643">
        <w:rPr>
          <w:rFonts w:ascii="Arial" w:hAnsi="Arial" w:cs="Arial"/>
          <w:spacing w:val="-2"/>
          <w:sz w:val="22"/>
          <w:szCs w:val="22"/>
        </w:rPr>
        <w:t>other property.</w:t>
      </w:r>
      <w:r w:rsidR="001F273F">
        <w:rPr>
          <w:rFonts w:ascii="Arial" w:hAnsi="Arial" w:cs="Arial"/>
          <w:spacing w:val="-2"/>
          <w:sz w:val="22"/>
          <w:szCs w:val="22"/>
        </w:rPr>
        <w:t xml:space="preserve"> </w:t>
      </w:r>
    </w:p>
    <w:p w14:paraId="06150116" w14:textId="77777777" w:rsidR="001F273F" w:rsidRDefault="001F273F" w:rsidP="001F273F">
      <w:pPr>
        <w:keepNext/>
        <w:keepLines/>
        <w:tabs>
          <w:tab w:val="left" w:pos="-720"/>
        </w:tabs>
        <w:suppressAutoHyphens/>
        <w:ind w:left="1080"/>
        <w:rPr>
          <w:rFonts w:ascii="Arial" w:hAnsi="Arial" w:cs="Arial"/>
          <w:b/>
          <w:spacing w:val="-2"/>
          <w:sz w:val="22"/>
          <w:szCs w:val="22"/>
          <w:u w:val="single"/>
        </w:rPr>
      </w:pPr>
    </w:p>
    <w:p w14:paraId="528C541C" w14:textId="62D4829F" w:rsidR="006661C9" w:rsidRPr="006B46E4" w:rsidRDefault="001F273F" w:rsidP="006B46E4">
      <w:pPr>
        <w:keepNext/>
        <w:keepLines/>
        <w:tabs>
          <w:tab w:val="left" w:pos="-720"/>
        </w:tabs>
        <w:suppressAutoHyphens/>
        <w:ind w:left="1080"/>
        <w:rPr>
          <w:rFonts w:ascii="Arial" w:hAnsi="Arial" w:cs="Arial"/>
          <w:b/>
          <w:bCs/>
          <w:spacing w:val="-2"/>
          <w:sz w:val="22"/>
          <w:szCs w:val="22"/>
        </w:rPr>
      </w:pPr>
      <w:r w:rsidRPr="006B46E4">
        <w:rPr>
          <w:rFonts w:ascii="Arial" w:hAnsi="Arial" w:cs="Arial"/>
          <w:b/>
          <w:bCs/>
          <w:spacing w:val="-2"/>
          <w:sz w:val="22"/>
          <w:szCs w:val="22"/>
        </w:rPr>
        <w:t>*</w:t>
      </w:r>
      <w:r w:rsidR="001F2EFF">
        <w:rPr>
          <w:rFonts w:ascii="Arial" w:hAnsi="Arial" w:cs="Arial"/>
          <w:b/>
          <w:bCs/>
          <w:spacing w:val="-2"/>
          <w:sz w:val="22"/>
          <w:szCs w:val="22"/>
        </w:rPr>
        <w:t>*</w:t>
      </w:r>
      <w:r>
        <w:rPr>
          <w:rFonts w:ascii="Arial" w:hAnsi="Arial" w:cs="Arial"/>
          <w:b/>
          <w:bCs/>
          <w:spacing w:val="-2"/>
          <w:sz w:val="22"/>
          <w:szCs w:val="22"/>
        </w:rPr>
        <w:t xml:space="preserve">REVIEW </w:t>
      </w:r>
      <w:r w:rsidRPr="006B46E4">
        <w:rPr>
          <w:rFonts w:ascii="Arial" w:hAnsi="Arial" w:cs="Arial"/>
          <w:b/>
          <w:bCs/>
          <w:spacing w:val="-2"/>
          <w:sz w:val="22"/>
          <w:szCs w:val="22"/>
        </w:rPr>
        <w:t xml:space="preserve">current statutes </w:t>
      </w:r>
      <w:r>
        <w:rPr>
          <w:rFonts w:ascii="Arial" w:hAnsi="Arial" w:cs="Arial"/>
          <w:b/>
          <w:bCs/>
          <w:spacing w:val="-2"/>
          <w:sz w:val="22"/>
          <w:szCs w:val="22"/>
        </w:rPr>
        <w:t xml:space="preserve">to </w:t>
      </w:r>
      <w:proofErr w:type="gramStart"/>
      <w:r>
        <w:rPr>
          <w:rFonts w:ascii="Arial" w:hAnsi="Arial" w:cs="Arial"/>
          <w:b/>
          <w:bCs/>
          <w:spacing w:val="-2"/>
          <w:sz w:val="22"/>
          <w:szCs w:val="22"/>
        </w:rPr>
        <w:t>determine</w:t>
      </w:r>
      <w:proofErr w:type="gramEnd"/>
      <w:r>
        <w:rPr>
          <w:rFonts w:ascii="Arial" w:hAnsi="Arial" w:cs="Arial"/>
          <w:b/>
          <w:bCs/>
          <w:spacing w:val="-2"/>
          <w:sz w:val="22"/>
          <w:szCs w:val="22"/>
        </w:rPr>
        <w:t xml:space="preserve"> the Exemption </w:t>
      </w:r>
      <w:r w:rsidRPr="006B46E4">
        <w:rPr>
          <w:rFonts w:ascii="Arial" w:hAnsi="Arial" w:cs="Arial"/>
          <w:b/>
          <w:bCs/>
          <w:spacing w:val="-2"/>
          <w:sz w:val="22"/>
          <w:szCs w:val="22"/>
        </w:rPr>
        <w:t xml:space="preserve">Amounts in Effect at the time your client(s) </w:t>
      </w:r>
      <w:r>
        <w:rPr>
          <w:rFonts w:ascii="Arial" w:hAnsi="Arial" w:cs="Arial"/>
          <w:b/>
          <w:bCs/>
          <w:spacing w:val="-2"/>
          <w:sz w:val="22"/>
          <w:szCs w:val="22"/>
        </w:rPr>
        <w:t xml:space="preserve">will file </w:t>
      </w:r>
      <w:r w:rsidRPr="006B46E4">
        <w:rPr>
          <w:rFonts w:ascii="Arial" w:hAnsi="Arial" w:cs="Arial"/>
          <w:b/>
          <w:bCs/>
          <w:spacing w:val="-2"/>
          <w:sz w:val="22"/>
          <w:szCs w:val="22"/>
        </w:rPr>
        <w:t xml:space="preserve">their bankruptcy case. Many of these amounts </w:t>
      </w:r>
      <w:proofErr w:type="gramStart"/>
      <w:r w:rsidRPr="006B46E4">
        <w:rPr>
          <w:rFonts w:ascii="Arial" w:hAnsi="Arial" w:cs="Arial"/>
          <w:b/>
          <w:bCs/>
          <w:spacing w:val="-2"/>
          <w:sz w:val="22"/>
          <w:szCs w:val="22"/>
        </w:rPr>
        <w:t>are indexed</w:t>
      </w:r>
      <w:proofErr w:type="gramEnd"/>
      <w:r w:rsidRPr="006B46E4">
        <w:rPr>
          <w:rFonts w:ascii="Arial" w:hAnsi="Arial" w:cs="Arial"/>
          <w:b/>
          <w:bCs/>
          <w:spacing w:val="-2"/>
          <w:sz w:val="22"/>
          <w:szCs w:val="22"/>
        </w:rPr>
        <w:t xml:space="preserve"> to change periodically</w:t>
      </w:r>
      <w:r>
        <w:rPr>
          <w:rFonts w:ascii="Arial" w:hAnsi="Arial" w:cs="Arial"/>
          <w:b/>
          <w:bCs/>
          <w:spacing w:val="-2"/>
          <w:sz w:val="22"/>
          <w:szCs w:val="22"/>
        </w:rPr>
        <w:t xml:space="preserve">. Sometimes it is better to file before or after one of these changes if that is </w:t>
      </w:r>
      <w:proofErr w:type="gramStart"/>
      <w:r>
        <w:rPr>
          <w:rFonts w:ascii="Arial" w:hAnsi="Arial" w:cs="Arial"/>
          <w:b/>
          <w:bCs/>
          <w:spacing w:val="-2"/>
          <w:sz w:val="22"/>
          <w:szCs w:val="22"/>
        </w:rPr>
        <w:t>feasible</w:t>
      </w:r>
      <w:proofErr w:type="gramEnd"/>
      <w:r>
        <w:rPr>
          <w:rFonts w:ascii="Arial" w:hAnsi="Arial" w:cs="Arial"/>
          <w:b/>
          <w:bCs/>
          <w:spacing w:val="-2"/>
          <w:sz w:val="22"/>
          <w:szCs w:val="22"/>
        </w:rPr>
        <w:t xml:space="preserve"> for your </w:t>
      </w:r>
      <w:proofErr w:type="gramStart"/>
      <w:r>
        <w:rPr>
          <w:rFonts w:ascii="Arial" w:hAnsi="Arial" w:cs="Arial"/>
          <w:b/>
          <w:bCs/>
          <w:spacing w:val="-2"/>
          <w:sz w:val="22"/>
          <w:szCs w:val="22"/>
        </w:rPr>
        <w:t>client</w:t>
      </w:r>
      <w:r w:rsidRPr="006B46E4">
        <w:rPr>
          <w:rFonts w:ascii="Arial" w:hAnsi="Arial" w:cs="Arial"/>
          <w:b/>
          <w:bCs/>
          <w:spacing w:val="-2"/>
          <w:sz w:val="22"/>
          <w:szCs w:val="22"/>
        </w:rPr>
        <w:t>.*</w:t>
      </w:r>
      <w:proofErr w:type="gramEnd"/>
      <w:r w:rsidRPr="006B46E4">
        <w:rPr>
          <w:rFonts w:ascii="Arial" w:hAnsi="Arial" w:cs="Arial"/>
          <w:b/>
          <w:bCs/>
          <w:spacing w:val="-2"/>
          <w:sz w:val="22"/>
          <w:szCs w:val="22"/>
        </w:rPr>
        <w:t>*</w:t>
      </w:r>
    </w:p>
    <w:p w14:paraId="6C839301" w14:textId="77777777" w:rsidR="00AE0E44" w:rsidRPr="001C6643" w:rsidRDefault="00AE0E44" w:rsidP="00C74BAA">
      <w:pPr>
        <w:keepNext/>
        <w:keepLines/>
        <w:tabs>
          <w:tab w:val="left" w:pos="-720"/>
        </w:tabs>
        <w:suppressAutoHyphens/>
        <w:rPr>
          <w:rFonts w:ascii="Arial" w:hAnsi="Arial" w:cs="Arial"/>
          <w:spacing w:val="-2"/>
          <w:sz w:val="22"/>
          <w:szCs w:val="22"/>
        </w:rPr>
      </w:pPr>
    </w:p>
    <w:p w14:paraId="0EAB8F98" w14:textId="55BD1F07" w:rsidR="001B47A8" w:rsidRPr="001C6643" w:rsidRDefault="007B5D7D" w:rsidP="00BB003E">
      <w:pPr>
        <w:keepNext/>
        <w:keepLines/>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Homestead</w:t>
      </w:r>
      <w:r w:rsidR="00A34EC7" w:rsidRPr="001C6643">
        <w:rPr>
          <w:rFonts w:ascii="Arial" w:hAnsi="Arial" w:cs="Arial"/>
          <w:spacing w:val="-2"/>
          <w:sz w:val="22"/>
          <w:szCs w:val="22"/>
        </w:rPr>
        <w:t xml:space="preserve">. </w:t>
      </w:r>
      <w:r w:rsidR="005D5FA5" w:rsidRPr="001C6643">
        <w:rPr>
          <w:rFonts w:ascii="Arial" w:hAnsi="Arial" w:cs="Arial"/>
          <w:spacing w:val="-2"/>
          <w:sz w:val="22"/>
          <w:szCs w:val="22"/>
        </w:rPr>
        <w:t>ORS 18.395.</w:t>
      </w:r>
      <w:r w:rsidR="00BB003E" w:rsidRPr="001C6643">
        <w:rPr>
          <w:rFonts w:ascii="Arial" w:hAnsi="Arial" w:cs="Arial"/>
          <w:spacing w:val="-2"/>
          <w:sz w:val="22"/>
          <w:szCs w:val="22"/>
        </w:rPr>
        <w:t xml:space="preserve">  Homestead exemption applies to floating home</w:t>
      </w:r>
      <w:r w:rsidR="00C76F11">
        <w:rPr>
          <w:rFonts w:ascii="Arial" w:hAnsi="Arial" w:cs="Arial"/>
          <w:spacing w:val="-2"/>
          <w:sz w:val="22"/>
          <w:szCs w:val="22"/>
        </w:rPr>
        <w:t>s</w:t>
      </w:r>
      <w:r w:rsidR="00BB003E" w:rsidRPr="001C6643">
        <w:rPr>
          <w:rFonts w:ascii="Arial" w:hAnsi="Arial" w:cs="Arial"/>
          <w:spacing w:val="-2"/>
          <w:sz w:val="22"/>
          <w:szCs w:val="22"/>
        </w:rPr>
        <w:t xml:space="preserve"> and manufactured dwelling</w:t>
      </w:r>
      <w:r w:rsidR="00C76F11">
        <w:rPr>
          <w:rFonts w:ascii="Arial" w:hAnsi="Arial" w:cs="Arial"/>
          <w:spacing w:val="-2"/>
          <w:sz w:val="22"/>
          <w:szCs w:val="22"/>
        </w:rPr>
        <w:t xml:space="preserve">s. ORS 18.395(1). Case law has interpreted it to extend to certain prepaid rent and security deposits. </w:t>
      </w:r>
      <w:r w:rsidR="00C76F11">
        <w:rPr>
          <w:rFonts w:ascii="Arial" w:hAnsi="Arial" w:cs="Arial"/>
          <w:i/>
          <w:iCs/>
          <w:spacing w:val="-2"/>
          <w:sz w:val="22"/>
          <w:szCs w:val="22"/>
        </w:rPr>
        <w:t>In re Casserino</w:t>
      </w:r>
      <w:r w:rsidR="00C76F11">
        <w:rPr>
          <w:rFonts w:ascii="Arial" w:hAnsi="Arial" w:cs="Arial"/>
          <w:spacing w:val="-2"/>
          <w:sz w:val="22"/>
          <w:szCs w:val="22"/>
        </w:rPr>
        <w:t>, 379 F.3d 1069 (9</w:t>
      </w:r>
      <w:r w:rsidR="00C76F11" w:rsidRPr="006B46E4">
        <w:rPr>
          <w:rFonts w:ascii="Arial" w:hAnsi="Arial" w:cs="Arial"/>
          <w:spacing w:val="-2"/>
          <w:sz w:val="22"/>
          <w:szCs w:val="22"/>
          <w:vertAlign w:val="superscript"/>
        </w:rPr>
        <w:t>th</w:t>
      </w:r>
      <w:r w:rsidR="00C76F11">
        <w:rPr>
          <w:rFonts w:ascii="Arial" w:hAnsi="Arial" w:cs="Arial"/>
          <w:spacing w:val="-2"/>
          <w:sz w:val="22"/>
          <w:szCs w:val="22"/>
        </w:rPr>
        <w:t xml:space="preserve"> Cir. 2004). Oregon’s homestead </w:t>
      </w:r>
      <w:r w:rsidR="00A054AF">
        <w:rPr>
          <w:rFonts w:ascii="Arial" w:hAnsi="Arial" w:cs="Arial"/>
          <w:spacing w:val="-2"/>
          <w:sz w:val="22"/>
          <w:szCs w:val="22"/>
        </w:rPr>
        <w:t xml:space="preserve">exemption </w:t>
      </w:r>
      <w:proofErr w:type="gramStart"/>
      <w:r w:rsidR="00A054AF">
        <w:rPr>
          <w:rFonts w:ascii="Arial" w:hAnsi="Arial" w:cs="Arial"/>
          <w:spacing w:val="-2"/>
          <w:sz w:val="22"/>
          <w:szCs w:val="22"/>
        </w:rPr>
        <w:t>was substantially increased</w:t>
      </w:r>
      <w:proofErr w:type="gramEnd"/>
      <w:r w:rsidR="00A054AF">
        <w:rPr>
          <w:rFonts w:ascii="Arial" w:hAnsi="Arial" w:cs="Arial"/>
          <w:spacing w:val="-2"/>
          <w:sz w:val="22"/>
          <w:szCs w:val="22"/>
        </w:rPr>
        <w:t xml:space="preserve"> </w:t>
      </w:r>
      <w:r w:rsidR="00C76F11">
        <w:rPr>
          <w:rFonts w:ascii="Arial" w:hAnsi="Arial" w:cs="Arial"/>
          <w:spacing w:val="-2"/>
          <w:sz w:val="22"/>
          <w:szCs w:val="22"/>
        </w:rPr>
        <w:t xml:space="preserve">beginning </w:t>
      </w:r>
      <w:r w:rsidR="00A054AF">
        <w:rPr>
          <w:rFonts w:ascii="Arial" w:hAnsi="Arial" w:cs="Arial"/>
          <w:spacing w:val="-2"/>
          <w:sz w:val="22"/>
          <w:szCs w:val="22"/>
        </w:rPr>
        <w:t xml:space="preserve">January 1, 2025. </w:t>
      </w:r>
      <w:r w:rsidR="008B4DB0">
        <w:rPr>
          <w:rFonts w:ascii="Arial" w:hAnsi="Arial" w:cs="Arial"/>
          <w:spacing w:val="-2"/>
          <w:sz w:val="22"/>
          <w:szCs w:val="22"/>
        </w:rPr>
        <w:t>Effective July 0</w:t>
      </w:r>
      <w:r w:rsidR="00A054AF">
        <w:rPr>
          <w:rFonts w:ascii="Arial" w:hAnsi="Arial" w:cs="Arial"/>
          <w:spacing w:val="-2"/>
          <w:sz w:val="22"/>
          <w:szCs w:val="22"/>
        </w:rPr>
        <w:t xml:space="preserve">1, </w:t>
      </w:r>
      <w:proofErr w:type="gramStart"/>
      <w:r w:rsidR="00A054AF">
        <w:rPr>
          <w:rFonts w:ascii="Arial" w:hAnsi="Arial" w:cs="Arial"/>
          <w:spacing w:val="-2"/>
          <w:sz w:val="22"/>
          <w:szCs w:val="22"/>
        </w:rPr>
        <w:t>2025</w:t>
      </w:r>
      <w:proofErr w:type="gramEnd"/>
      <w:r w:rsidR="008B4DB0">
        <w:rPr>
          <w:rFonts w:ascii="Arial" w:hAnsi="Arial" w:cs="Arial"/>
          <w:spacing w:val="-2"/>
          <w:sz w:val="22"/>
          <w:szCs w:val="22"/>
        </w:rPr>
        <w:t xml:space="preserve"> through July 1, 2026</w:t>
      </w:r>
      <w:r w:rsidR="00A054AF">
        <w:rPr>
          <w:rFonts w:ascii="Arial" w:hAnsi="Arial" w:cs="Arial"/>
          <w:spacing w:val="-2"/>
          <w:sz w:val="22"/>
          <w:szCs w:val="22"/>
        </w:rPr>
        <w:t>, the homestead exemption is</w:t>
      </w:r>
      <w:r w:rsidR="008B4DB0">
        <w:rPr>
          <w:rFonts w:ascii="Arial" w:hAnsi="Arial" w:cs="Arial"/>
          <w:spacing w:val="-2"/>
          <w:sz w:val="22"/>
          <w:szCs w:val="22"/>
        </w:rPr>
        <w:t xml:space="preserve"> $154,200 for single judgment debtor and $308,400 for two or more judgment debtors (same household).</w:t>
      </w:r>
      <w:r w:rsidR="00C76F11">
        <w:rPr>
          <w:rFonts w:ascii="Arial" w:hAnsi="Arial" w:cs="Arial"/>
          <w:spacing w:val="-2"/>
          <w:sz w:val="22"/>
          <w:szCs w:val="22"/>
        </w:rPr>
        <w:t xml:space="preserve"> You must verify the current amount at the time you file.</w:t>
      </w:r>
    </w:p>
    <w:p w14:paraId="17ACAB83" w14:textId="4A6FDAF9" w:rsidR="007B5D7D" w:rsidRPr="00557CC4" w:rsidRDefault="007B5D7D" w:rsidP="006B46E4">
      <w:pPr>
        <w:numPr>
          <w:ilvl w:val="0"/>
          <w:numId w:val="19"/>
        </w:numPr>
        <w:tabs>
          <w:tab w:val="clear" w:pos="360"/>
          <w:tab w:val="left" w:pos="-720"/>
          <w:tab w:val="num" w:pos="1080"/>
        </w:tabs>
        <w:suppressAutoHyphens/>
        <w:ind w:left="1080"/>
        <w:rPr>
          <w:rFonts w:ascii="Arial" w:hAnsi="Arial" w:cs="Arial"/>
          <w:spacing w:val="-2"/>
          <w:sz w:val="22"/>
          <w:szCs w:val="22"/>
        </w:rPr>
      </w:pPr>
      <w:r w:rsidRPr="00557CC4">
        <w:rPr>
          <w:rFonts w:ascii="Arial" w:hAnsi="Arial" w:cs="Arial"/>
          <w:spacing w:val="-2"/>
          <w:sz w:val="22"/>
          <w:szCs w:val="22"/>
        </w:rPr>
        <w:t>Books, pictures, musical instruments</w:t>
      </w:r>
      <w:r w:rsidR="00A34EC7" w:rsidRPr="00557CC4">
        <w:rPr>
          <w:rFonts w:ascii="Arial" w:hAnsi="Arial" w:cs="Arial"/>
          <w:spacing w:val="-2"/>
          <w:sz w:val="22"/>
          <w:szCs w:val="22"/>
        </w:rPr>
        <w:t xml:space="preserve">. </w:t>
      </w:r>
      <w:r w:rsidR="00435EFF" w:rsidRPr="00557CC4">
        <w:rPr>
          <w:rFonts w:ascii="Arial" w:hAnsi="Arial" w:cs="Arial"/>
          <w:spacing w:val="-2"/>
          <w:sz w:val="22"/>
          <w:szCs w:val="22"/>
        </w:rPr>
        <w:t>ORS 18.345(1)(a)</w:t>
      </w:r>
      <w:r w:rsidR="00A34EC7" w:rsidRPr="00557CC4">
        <w:rPr>
          <w:rFonts w:ascii="Arial" w:hAnsi="Arial" w:cs="Arial"/>
          <w:spacing w:val="-2"/>
          <w:sz w:val="22"/>
          <w:szCs w:val="22"/>
        </w:rPr>
        <w:t>.</w:t>
      </w:r>
      <w:r w:rsidR="00E66BB8" w:rsidRPr="00557CC4">
        <w:rPr>
          <w:rFonts w:ascii="Arial" w:hAnsi="Arial" w:cs="Arial"/>
          <w:spacing w:val="-2"/>
          <w:sz w:val="22"/>
          <w:szCs w:val="22"/>
        </w:rPr>
        <w:t xml:space="preserve">  </w:t>
      </w:r>
      <w:r w:rsidR="00557CC4" w:rsidRPr="00557CC4">
        <w:rPr>
          <w:rFonts w:ascii="Arial" w:hAnsi="Arial" w:cs="Arial"/>
          <w:spacing w:val="-2"/>
          <w:sz w:val="22"/>
          <w:szCs w:val="22"/>
        </w:rPr>
        <w:t xml:space="preserve">The </w:t>
      </w:r>
      <w:r w:rsidR="00FA4E92" w:rsidRPr="00557CC4">
        <w:rPr>
          <w:rFonts w:ascii="Arial" w:hAnsi="Arial" w:cs="Arial"/>
          <w:spacing w:val="-2"/>
          <w:sz w:val="22"/>
          <w:szCs w:val="22"/>
        </w:rPr>
        <w:t xml:space="preserve">federal exemption </w:t>
      </w:r>
      <w:r w:rsidR="00557CC4" w:rsidRPr="00557CC4">
        <w:rPr>
          <w:rFonts w:ascii="Arial" w:hAnsi="Arial" w:cs="Arial"/>
          <w:spacing w:val="-2"/>
          <w:sz w:val="22"/>
          <w:szCs w:val="22"/>
        </w:rPr>
        <w:t>includes some of these items as part of a single household goods exemption</w:t>
      </w:r>
      <w:r w:rsidR="00435EFF" w:rsidRPr="00557CC4">
        <w:rPr>
          <w:rFonts w:ascii="Arial" w:hAnsi="Arial" w:cs="Arial"/>
          <w:spacing w:val="-2"/>
          <w:sz w:val="22"/>
          <w:szCs w:val="22"/>
        </w:rPr>
        <w:t>.</w:t>
      </w:r>
    </w:p>
    <w:p w14:paraId="563C90B0" w14:textId="4A03F486" w:rsidR="007B5D7D" w:rsidRPr="001C6643" w:rsidRDefault="007B5D7D" w:rsidP="00C74BAA">
      <w:pPr>
        <w:keepNext/>
        <w:keepLines/>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Wearing apparel, jewelry</w:t>
      </w:r>
      <w:r w:rsidR="00A34EC7" w:rsidRPr="001C6643">
        <w:rPr>
          <w:rFonts w:ascii="Arial" w:hAnsi="Arial" w:cs="Arial"/>
          <w:spacing w:val="-2"/>
          <w:sz w:val="22"/>
          <w:szCs w:val="22"/>
        </w:rPr>
        <w:t xml:space="preserve">. </w:t>
      </w:r>
      <w:r w:rsidR="00330B35" w:rsidRPr="001C6643">
        <w:rPr>
          <w:rFonts w:ascii="Arial" w:hAnsi="Arial" w:cs="Arial"/>
          <w:spacing w:val="-2"/>
          <w:sz w:val="22"/>
          <w:szCs w:val="22"/>
        </w:rPr>
        <w:t>ORS 18.345(1)(b).</w:t>
      </w:r>
      <w:r w:rsidR="00557CC4">
        <w:rPr>
          <w:rFonts w:ascii="Arial" w:hAnsi="Arial" w:cs="Arial"/>
          <w:spacing w:val="-2"/>
          <w:sz w:val="22"/>
          <w:szCs w:val="22"/>
        </w:rPr>
        <w:t xml:space="preserve"> Combined with household goods in federal exemptions.</w:t>
      </w:r>
    </w:p>
    <w:p w14:paraId="6C879071" w14:textId="77777777" w:rsidR="007B5D7D" w:rsidRPr="001C6643" w:rsidRDefault="007B5D7D" w:rsidP="00C74BAA">
      <w:pPr>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Tools of trade</w:t>
      </w:r>
      <w:r w:rsidR="00A34EC7" w:rsidRPr="001C6643">
        <w:rPr>
          <w:rFonts w:ascii="Arial" w:hAnsi="Arial" w:cs="Arial"/>
          <w:spacing w:val="-2"/>
          <w:sz w:val="22"/>
          <w:szCs w:val="22"/>
        </w:rPr>
        <w:t xml:space="preserve">. </w:t>
      </w:r>
      <w:r w:rsidR="00435EFF" w:rsidRPr="001C6643">
        <w:rPr>
          <w:rFonts w:ascii="Arial" w:hAnsi="Arial" w:cs="Arial"/>
          <w:spacing w:val="-2"/>
          <w:sz w:val="22"/>
          <w:szCs w:val="22"/>
        </w:rPr>
        <w:t>ORS 18.345(1)(c).</w:t>
      </w:r>
    </w:p>
    <w:p w14:paraId="27BD3D75" w14:textId="6005CE8B" w:rsidR="00435EFF" w:rsidRPr="001C6643" w:rsidRDefault="00435EFF" w:rsidP="00C74BAA">
      <w:pPr>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Firearms</w:t>
      </w:r>
      <w:r w:rsidR="00F6294D" w:rsidRPr="001C6643">
        <w:rPr>
          <w:rFonts w:ascii="Arial" w:hAnsi="Arial" w:cs="Arial"/>
          <w:spacing w:val="-2"/>
          <w:sz w:val="22"/>
          <w:szCs w:val="22"/>
        </w:rPr>
        <w:t xml:space="preserve"> (1 pistol and 1 rifle)</w:t>
      </w:r>
      <w:r w:rsidR="00A34EC7" w:rsidRPr="001C6643">
        <w:rPr>
          <w:rFonts w:ascii="Arial" w:hAnsi="Arial" w:cs="Arial"/>
          <w:spacing w:val="-2"/>
          <w:sz w:val="22"/>
          <w:szCs w:val="22"/>
        </w:rPr>
        <w:t xml:space="preserve">. </w:t>
      </w:r>
      <w:r w:rsidRPr="001C6643">
        <w:rPr>
          <w:rFonts w:ascii="Arial" w:hAnsi="Arial" w:cs="Arial"/>
          <w:spacing w:val="-2"/>
          <w:sz w:val="22"/>
          <w:szCs w:val="22"/>
        </w:rPr>
        <w:t>ORS 18.362</w:t>
      </w:r>
      <w:r w:rsidR="00A34EC7" w:rsidRPr="001C6643">
        <w:rPr>
          <w:rFonts w:ascii="Arial" w:hAnsi="Arial" w:cs="Arial"/>
          <w:spacing w:val="-2"/>
          <w:sz w:val="22"/>
          <w:szCs w:val="22"/>
        </w:rPr>
        <w:t xml:space="preserve">. </w:t>
      </w:r>
      <w:r w:rsidRPr="001C6643">
        <w:rPr>
          <w:rFonts w:ascii="Arial" w:hAnsi="Arial" w:cs="Arial"/>
          <w:spacing w:val="-2"/>
          <w:sz w:val="22"/>
          <w:szCs w:val="22"/>
        </w:rPr>
        <w:t>There is no</w:t>
      </w:r>
      <w:r w:rsidR="00557CC4">
        <w:rPr>
          <w:rFonts w:ascii="Arial" w:hAnsi="Arial" w:cs="Arial"/>
          <w:spacing w:val="-2"/>
          <w:sz w:val="22"/>
          <w:szCs w:val="22"/>
        </w:rPr>
        <w:t xml:space="preserve"> specific</w:t>
      </w:r>
      <w:r w:rsidRPr="001C6643">
        <w:rPr>
          <w:rFonts w:ascii="Arial" w:hAnsi="Arial" w:cs="Arial"/>
          <w:spacing w:val="-2"/>
          <w:sz w:val="22"/>
          <w:szCs w:val="22"/>
        </w:rPr>
        <w:t xml:space="preserve"> federal </w:t>
      </w:r>
      <w:proofErr w:type="gramStart"/>
      <w:r w:rsidRPr="001C6643">
        <w:rPr>
          <w:rFonts w:ascii="Arial" w:hAnsi="Arial" w:cs="Arial"/>
          <w:spacing w:val="-2"/>
          <w:sz w:val="22"/>
          <w:szCs w:val="22"/>
        </w:rPr>
        <w:t>exemption</w:t>
      </w:r>
      <w:proofErr w:type="gramEnd"/>
      <w:r w:rsidR="00557CC4">
        <w:rPr>
          <w:rFonts w:ascii="Arial" w:hAnsi="Arial" w:cs="Arial"/>
          <w:spacing w:val="-2"/>
          <w:sz w:val="22"/>
          <w:szCs w:val="22"/>
        </w:rPr>
        <w:t xml:space="preserve"> but courts have upheld using the federal household goods, tools of the trade, or wildcard exemptions</w:t>
      </w:r>
      <w:r w:rsidRPr="001C6643">
        <w:rPr>
          <w:rFonts w:ascii="Arial" w:hAnsi="Arial" w:cs="Arial"/>
          <w:spacing w:val="-2"/>
          <w:sz w:val="22"/>
          <w:szCs w:val="22"/>
        </w:rPr>
        <w:t>.</w:t>
      </w:r>
    </w:p>
    <w:p w14:paraId="21EB7577" w14:textId="77777777" w:rsidR="007B5D7D" w:rsidRPr="001C6643" w:rsidRDefault="00435EFF" w:rsidP="00C74BAA">
      <w:pPr>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 xml:space="preserve">Motor </w:t>
      </w:r>
      <w:r w:rsidR="00B8484B" w:rsidRPr="001C6643">
        <w:rPr>
          <w:rFonts w:ascii="Arial" w:hAnsi="Arial" w:cs="Arial"/>
          <w:spacing w:val="-2"/>
          <w:sz w:val="22"/>
          <w:szCs w:val="22"/>
        </w:rPr>
        <w:t>v</w:t>
      </w:r>
      <w:r w:rsidR="007B5D7D" w:rsidRPr="001C6643">
        <w:rPr>
          <w:rFonts w:ascii="Arial" w:hAnsi="Arial" w:cs="Arial"/>
          <w:spacing w:val="-2"/>
          <w:sz w:val="22"/>
          <w:szCs w:val="22"/>
        </w:rPr>
        <w:t>ehicles</w:t>
      </w:r>
      <w:r w:rsidR="00A34EC7" w:rsidRPr="001C6643">
        <w:rPr>
          <w:rFonts w:ascii="Arial" w:hAnsi="Arial" w:cs="Arial"/>
          <w:spacing w:val="-2"/>
          <w:sz w:val="22"/>
          <w:szCs w:val="22"/>
        </w:rPr>
        <w:t xml:space="preserve">. </w:t>
      </w:r>
      <w:r w:rsidRPr="001C6643">
        <w:rPr>
          <w:rFonts w:ascii="Arial" w:hAnsi="Arial" w:cs="Arial"/>
          <w:spacing w:val="-2"/>
          <w:sz w:val="22"/>
          <w:szCs w:val="22"/>
        </w:rPr>
        <w:t>ORS 18.345(1)(d).</w:t>
      </w:r>
    </w:p>
    <w:p w14:paraId="61062667" w14:textId="40307074" w:rsidR="007B5D7D" w:rsidRPr="001C6643" w:rsidRDefault="007B5D7D" w:rsidP="00C74BAA">
      <w:pPr>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Animals</w:t>
      </w:r>
      <w:r w:rsidR="00A34EC7" w:rsidRPr="001C6643">
        <w:rPr>
          <w:rFonts w:ascii="Arial" w:hAnsi="Arial" w:cs="Arial"/>
          <w:spacing w:val="-2"/>
          <w:sz w:val="22"/>
          <w:szCs w:val="22"/>
        </w:rPr>
        <w:t xml:space="preserve">. </w:t>
      </w:r>
      <w:r w:rsidR="00435EFF" w:rsidRPr="001C6643">
        <w:rPr>
          <w:rFonts w:ascii="Arial" w:hAnsi="Arial" w:cs="Arial"/>
          <w:spacing w:val="-2"/>
          <w:sz w:val="22"/>
          <w:szCs w:val="22"/>
        </w:rPr>
        <w:t>ORS 18.345(1)(e)</w:t>
      </w:r>
      <w:r w:rsidR="00A34EC7" w:rsidRPr="001C6643">
        <w:rPr>
          <w:rFonts w:ascii="Arial" w:hAnsi="Arial" w:cs="Arial"/>
          <w:spacing w:val="-2"/>
          <w:sz w:val="22"/>
          <w:szCs w:val="22"/>
        </w:rPr>
        <w:t xml:space="preserve">. </w:t>
      </w:r>
      <w:r w:rsidR="00557CC4">
        <w:rPr>
          <w:rFonts w:ascii="Arial" w:hAnsi="Arial" w:cs="Arial"/>
          <w:spacing w:val="-2"/>
          <w:sz w:val="22"/>
          <w:szCs w:val="22"/>
        </w:rPr>
        <w:t>Combined with household goods in federal exemptions.</w:t>
      </w:r>
    </w:p>
    <w:p w14:paraId="34135DC0" w14:textId="2062E57B" w:rsidR="00557CC4" w:rsidRDefault="00557CC4" w:rsidP="00C74BAA">
      <w:pPr>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Household goods. ORS 18.345(1)(f).</w:t>
      </w:r>
    </w:p>
    <w:p w14:paraId="43FC24E5" w14:textId="5E42646C" w:rsidR="007B5D7D" w:rsidRPr="001C6643" w:rsidRDefault="007B5D7D" w:rsidP="00C74BAA">
      <w:pPr>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Health aids</w:t>
      </w:r>
      <w:r w:rsidR="00F6294D" w:rsidRPr="001C6643">
        <w:rPr>
          <w:rFonts w:ascii="Arial" w:hAnsi="Arial" w:cs="Arial"/>
          <w:spacing w:val="-2"/>
          <w:sz w:val="22"/>
          <w:szCs w:val="22"/>
        </w:rPr>
        <w:t xml:space="preserve"> (prescribed)</w:t>
      </w:r>
      <w:r w:rsidR="00A34EC7" w:rsidRPr="001C6643">
        <w:rPr>
          <w:rFonts w:ascii="Arial" w:hAnsi="Arial" w:cs="Arial"/>
          <w:spacing w:val="-2"/>
          <w:sz w:val="22"/>
          <w:szCs w:val="22"/>
        </w:rPr>
        <w:t xml:space="preserve">. </w:t>
      </w:r>
      <w:r w:rsidR="00B4323D" w:rsidRPr="001C6643">
        <w:rPr>
          <w:rFonts w:ascii="Arial" w:hAnsi="Arial" w:cs="Arial"/>
          <w:spacing w:val="-2"/>
          <w:sz w:val="22"/>
          <w:szCs w:val="22"/>
        </w:rPr>
        <w:t>ORS 18.345(1)(h).</w:t>
      </w:r>
    </w:p>
    <w:p w14:paraId="3B20391D" w14:textId="77777777" w:rsidR="007B5D7D" w:rsidRPr="001C6643" w:rsidRDefault="002E5052"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Spousal</w:t>
      </w:r>
      <w:r w:rsidR="007B5D7D" w:rsidRPr="001C6643">
        <w:rPr>
          <w:rFonts w:ascii="Arial" w:hAnsi="Arial" w:cs="Arial"/>
          <w:spacing w:val="-2"/>
          <w:sz w:val="22"/>
          <w:szCs w:val="22"/>
        </w:rPr>
        <w:t>/child support</w:t>
      </w:r>
      <w:r w:rsidR="00A34EC7" w:rsidRPr="001C6643">
        <w:rPr>
          <w:rFonts w:ascii="Arial" w:hAnsi="Arial" w:cs="Arial"/>
          <w:spacing w:val="-2"/>
          <w:sz w:val="22"/>
          <w:szCs w:val="22"/>
        </w:rPr>
        <w:t xml:space="preserve">. </w:t>
      </w:r>
      <w:r w:rsidR="00FB44C4" w:rsidRPr="001C6643">
        <w:rPr>
          <w:rFonts w:ascii="Arial" w:hAnsi="Arial" w:cs="Arial"/>
          <w:spacing w:val="-2"/>
          <w:sz w:val="22"/>
          <w:szCs w:val="22"/>
        </w:rPr>
        <w:t>ORS 18.345(1)(</w:t>
      </w:r>
      <w:proofErr w:type="spellStart"/>
      <w:r w:rsidR="00FB44C4" w:rsidRPr="001C6643">
        <w:rPr>
          <w:rFonts w:ascii="Arial" w:hAnsi="Arial" w:cs="Arial"/>
          <w:spacing w:val="-2"/>
          <w:sz w:val="22"/>
          <w:szCs w:val="22"/>
        </w:rPr>
        <w:t>i</w:t>
      </w:r>
      <w:proofErr w:type="spellEnd"/>
      <w:r w:rsidR="00FB44C4" w:rsidRPr="001C6643">
        <w:rPr>
          <w:rFonts w:ascii="Arial" w:hAnsi="Arial" w:cs="Arial"/>
          <w:spacing w:val="-2"/>
          <w:sz w:val="22"/>
          <w:szCs w:val="22"/>
        </w:rPr>
        <w:t>).</w:t>
      </w:r>
    </w:p>
    <w:p w14:paraId="5E3BD1CB" w14:textId="77777777" w:rsidR="007B5D7D" w:rsidRPr="001C6643" w:rsidRDefault="00E24EF1"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Right to compensation for injury and lost earnings</w:t>
      </w:r>
      <w:r w:rsidR="00A34EC7" w:rsidRPr="001C6643">
        <w:rPr>
          <w:rFonts w:ascii="Arial" w:hAnsi="Arial" w:cs="Arial"/>
          <w:spacing w:val="-2"/>
          <w:sz w:val="22"/>
          <w:szCs w:val="22"/>
        </w:rPr>
        <w:t xml:space="preserve">. </w:t>
      </w:r>
      <w:r w:rsidRPr="001C6643">
        <w:rPr>
          <w:rFonts w:ascii="Arial" w:hAnsi="Arial" w:cs="Arial"/>
          <w:spacing w:val="-2"/>
          <w:sz w:val="22"/>
          <w:szCs w:val="22"/>
        </w:rPr>
        <w:t>ORS 18.345(1)(j) (crime victim), ORS 18.345(1)(k) (bodily injury) and ORS 18</w:t>
      </w:r>
      <w:r w:rsidR="00FF2E41" w:rsidRPr="001C6643">
        <w:rPr>
          <w:rFonts w:ascii="Arial" w:hAnsi="Arial" w:cs="Arial"/>
          <w:spacing w:val="-2"/>
          <w:sz w:val="22"/>
          <w:szCs w:val="22"/>
        </w:rPr>
        <w:t>.</w:t>
      </w:r>
      <w:r w:rsidRPr="001C6643">
        <w:rPr>
          <w:rFonts w:ascii="Arial" w:hAnsi="Arial" w:cs="Arial"/>
          <w:spacing w:val="-2"/>
          <w:sz w:val="22"/>
          <w:szCs w:val="22"/>
        </w:rPr>
        <w:t>345(1)(l) (loss of future earnings of debtor or dependent).</w:t>
      </w:r>
    </w:p>
    <w:p w14:paraId="37EC44CB" w14:textId="77777777" w:rsidR="00FB44C4" w:rsidRPr="001C6643" w:rsidRDefault="007B5D7D"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lastRenderedPageBreak/>
        <w:t xml:space="preserve">Public benefits, </w:t>
      </w:r>
      <w:r w:rsidRPr="001C6643">
        <w:rPr>
          <w:rFonts w:ascii="Arial" w:hAnsi="Arial" w:cs="Arial"/>
          <w:i/>
          <w:spacing w:val="-2"/>
          <w:sz w:val="22"/>
          <w:szCs w:val="22"/>
        </w:rPr>
        <w:t>i.e.</w:t>
      </w:r>
      <w:r w:rsidRPr="001C6643">
        <w:rPr>
          <w:rFonts w:ascii="Arial" w:hAnsi="Arial" w:cs="Arial"/>
          <w:spacing w:val="-2"/>
          <w:sz w:val="22"/>
          <w:szCs w:val="22"/>
        </w:rPr>
        <w:t>, Social Security, workers’ compensation, welfare</w:t>
      </w:r>
      <w:r w:rsidR="00A34EC7" w:rsidRPr="001C6643">
        <w:rPr>
          <w:rFonts w:ascii="Arial" w:hAnsi="Arial" w:cs="Arial"/>
          <w:spacing w:val="-2"/>
          <w:sz w:val="22"/>
          <w:szCs w:val="22"/>
        </w:rPr>
        <w:t xml:space="preserve">. </w:t>
      </w:r>
      <w:r w:rsidR="00E24EF1" w:rsidRPr="001C6643">
        <w:rPr>
          <w:rFonts w:ascii="Arial" w:hAnsi="Arial" w:cs="Arial"/>
          <w:spacing w:val="-2"/>
          <w:sz w:val="22"/>
          <w:szCs w:val="22"/>
        </w:rPr>
        <w:t>42 U</w:t>
      </w:r>
      <w:r w:rsidR="0023721A" w:rsidRPr="001C6643">
        <w:rPr>
          <w:rFonts w:ascii="Arial" w:hAnsi="Arial" w:cs="Arial"/>
          <w:spacing w:val="-2"/>
          <w:sz w:val="22"/>
          <w:szCs w:val="22"/>
        </w:rPr>
        <w:t>.</w:t>
      </w:r>
      <w:r w:rsidR="00E24EF1" w:rsidRPr="001C6643">
        <w:rPr>
          <w:rFonts w:ascii="Arial" w:hAnsi="Arial" w:cs="Arial"/>
          <w:spacing w:val="-2"/>
          <w:sz w:val="22"/>
          <w:szCs w:val="22"/>
        </w:rPr>
        <w:t>S</w:t>
      </w:r>
      <w:r w:rsidR="0023721A" w:rsidRPr="001C6643">
        <w:rPr>
          <w:rFonts w:ascii="Arial" w:hAnsi="Arial" w:cs="Arial"/>
          <w:spacing w:val="-2"/>
          <w:sz w:val="22"/>
          <w:szCs w:val="22"/>
        </w:rPr>
        <w:t>.</w:t>
      </w:r>
      <w:r w:rsidR="00E24EF1" w:rsidRPr="001C6643">
        <w:rPr>
          <w:rFonts w:ascii="Arial" w:hAnsi="Arial" w:cs="Arial"/>
          <w:spacing w:val="-2"/>
          <w:sz w:val="22"/>
          <w:szCs w:val="22"/>
        </w:rPr>
        <w:t>C</w:t>
      </w:r>
      <w:r w:rsidR="0023721A" w:rsidRPr="001C6643">
        <w:rPr>
          <w:rFonts w:ascii="Arial" w:hAnsi="Arial" w:cs="Arial"/>
          <w:spacing w:val="-2"/>
          <w:sz w:val="22"/>
          <w:szCs w:val="22"/>
        </w:rPr>
        <w:t>.</w:t>
      </w:r>
      <w:r w:rsidR="00E24EF1" w:rsidRPr="001C6643">
        <w:rPr>
          <w:rFonts w:ascii="Arial" w:hAnsi="Arial" w:cs="Arial"/>
          <w:spacing w:val="-2"/>
          <w:sz w:val="22"/>
          <w:szCs w:val="22"/>
        </w:rPr>
        <w:t xml:space="preserve"> </w:t>
      </w:r>
      <w:r w:rsidR="00B4323D" w:rsidRPr="001C6643">
        <w:rPr>
          <w:rFonts w:ascii="Arial" w:hAnsi="Arial" w:cs="Arial"/>
          <w:spacing w:val="-2"/>
          <w:sz w:val="22"/>
          <w:szCs w:val="22"/>
        </w:rPr>
        <w:t xml:space="preserve">§ 407 (Social Security, ORS 411.760 (public </w:t>
      </w:r>
      <w:proofErr w:type="gramStart"/>
      <w:r w:rsidR="00B4323D" w:rsidRPr="001C6643">
        <w:rPr>
          <w:rFonts w:ascii="Arial" w:hAnsi="Arial" w:cs="Arial"/>
          <w:spacing w:val="-2"/>
          <w:sz w:val="22"/>
          <w:szCs w:val="22"/>
        </w:rPr>
        <w:t>assistance</w:t>
      </w:r>
      <w:proofErr w:type="gramEnd"/>
      <w:r w:rsidR="00B4323D" w:rsidRPr="001C6643">
        <w:rPr>
          <w:rFonts w:ascii="Arial" w:hAnsi="Arial" w:cs="Arial"/>
          <w:spacing w:val="-2"/>
          <w:sz w:val="22"/>
          <w:szCs w:val="22"/>
        </w:rPr>
        <w:t>), ORS 657.855 (unemployment)</w:t>
      </w:r>
      <w:r w:rsidR="00FB44C4" w:rsidRPr="001C6643">
        <w:rPr>
          <w:rFonts w:ascii="Arial" w:hAnsi="Arial" w:cs="Arial"/>
          <w:spacing w:val="-2"/>
          <w:sz w:val="22"/>
          <w:szCs w:val="22"/>
        </w:rPr>
        <w:t>,</w:t>
      </w:r>
      <w:r w:rsidR="00B4323D" w:rsidRPr="001C6643">
        <w:rPr>
          <w:rFonts w:ascii="Arial" w:hAnsi="Arial" w:cs="Arial"/>
          <w:spacing w:val="-2"/>
          <w:sz w:val="22"/>
          <w:szCs w:val="22"/>
        </w:rPr>
        <w:t xml:space="preserve"> ORS 344.580 (vocational reh</w:t>
      </w:r>
      <w:r w:rsidR="00584D8F" w:rsidRPr="001C6643">
        <w:rPr>
          <w:rFonts w:ascii="Arial" w:hAnsi="Arial" w:cs="Arial"/>
          <w:spacing w:val="-2"/>
          <w:sz w:val="22"/>
          <w:szCs w:val="22"/>
        </w:rPr>
        <w:t>abilitation).</w:t>
      </w:r>
      <w:r w:rsidR="00FA4E92" w:rsidRPr="001C6643">
        <w:rPr>
          <w:rFonts w:ascii="Arial" w:hAnsi="Arial" w:cs="Arial"/>
          <w:spacing w:val="-2"/>
          <w:sz w:val="22"/>
          <w:szCs w:val="22"/>
        </w:rPr>
        <w:t xml:space="preserve"> </w:t>
      </w:r>
      <w:r w:rsidR="00FB44C4" w:rsidRPr="001C6643">
        <w:rPr>
          <w:rFonts w:ascii="Arial" w:hAnsi="Arial" w:cs="Arial"/>
          <w:spacing w:val="-2"/>
          <w:sz w:val="22"/>
          <w:szCs w:val="22"/>
        </w:rPr>
        <w:t>ORS 656.234 (worker’s compensation).</w:t>
      </w:r>
    </w:p>
    <w:p w14:paraId="7E17F6BC" w14:textId="77777777" w:rsidR="007B5D7D" w:rsidRPr="001C6643" w:rsidRDefault="00F21523"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Certain proceeds</w:t>
      </w:r>
      <w:r w:rsidR="007B5D7D" w:rsidRPr="001C6643">
        <w:rPr>
          <w:rFonts w:ascii="Arial" w:hAnsi="Arial" w:cs="Arial"/>
          <w:spacing w:val="-2"/>
          <w:sz w:val="22"/>
          <w:szCs w:val="22"/>
        </w:rPr>
        <w:t xml:space="preserve"> deposited in bank up to $7,500</w:t>
      </w:r>
      <w:r w:rsidR="00A34EC7" w:rsidRPr="001C6643">
        <w:rPr>
          <w:rFonts w:ascii="Arial" w:hAnsi="Arial" w:cs="Arial"/>
          <w:spacing w:val="-2"/>
          <w:sz w:val="22"/>
          <w:szCs w:val="22"/>
        </w:rPr>
        <w:t xml:space="preserve">. </w:t>
      </w:r>
      <w:r w:rsidR="00FF2E41" w:rsidRPr="001C6643">
        <w:rPr>
          <w:rFonts w:ascii="Arial" w:hAnsi="Arial" w:cs="Arial"/>
          <w:spacing w:val="-2"/>
          <w:sz w:val="22"/>
          <w:szCs w:val="22"/>
        </w:rPr>
        <w:t>ORS 238.445 and ORS 18.348(2).</w:t>
      </w:r>
    </w:p>
    <w:p w14:paraId="78618613" w14:textId="77777777" w:rsidR="00BB713B" w:rsidRPr="001C6643" w:rsidRDefault="00BB713B"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Earned Income Tax Refund</w:t>
      </w:r>
      <w:r w:rsidR="00A34EC7" w:rsidRPr="001C6643">
        <w:rPr>
          <w:rFonts w:ascii="Arial" w:hAnsi="Arial" w:cs="Arial"/>
          <w:spacing w:val="-2"/>
          <w:sz w:val="22"/>
          <w:szCs w:val="22"/>
        </w:rPr>
        <w:t xml:space="preserve">. </w:t>
      </w:r>
      <w:r w:rsidR="00E24EF1" w:rsidRPr="001C6643">
        <w:rPr>
          <w:rFonts w:ascii="Arial" w:hAnsi="Arial" w:cs="Arial"/>
          <w:spacing w:val="-2"/>
          <w:sz w:val="22"/>
          <w:szCs w:val="22"/>
        </w:rPr>
        <w:t>ORS 18.345(1)(n)</w:t>
      </w:r>
      <w:r w:rsidR="00A34EC7" w:rsidRPr="001C6643">
        <w:rPr>
          <w:rFonts w:ascii="Arial" w:hAnsi="Arial" w:cs="Arial"/>
          <w:spacing w:val="-2"/>
          <w:sz w:val="22"/>
          <w:szCs w:val="22"/>
        </w:rPr>
        <w:t xml:space="preserve">. </w:t>
      </w:r>
      <w:r w:rsidR="00E24EF1" w:rsidRPr="001C6643">
        <w:rPr>
          <w:rFonts w:ascii="Arial" w:hAnsi="Arial" w:cs="Arial"/>
          <w:spacing w:val="-2"/>
          <w:sz w:val="22"/>
          <w:szCs w:val="22"/>
        </w:rPr>
        <w:t xml:space="preserve">There is no federal </w:t>
      </w:r>
      <w:proofErr w:type="gramStart"/>
      <w:r w:rsidR="00E24EF1" w:rsidRPr="001C6643">
        <w:rPr>
          <w:rFonts w:ascii="Arial" w:hAnsi="Arial" w:cs="Arial"/>
          <w:spacing w:val="-2"/>
          <w:sz w:val="22"/>
          <w:szCs w:val="22"/>
        </w:rPr>
        <w:t>exemption</w:t>
      </w:r>
      <w:proofErr w:type="gramEnd"/>
      <w:r w:rsidR="00E24EF1" w:rsidRPr="001C6643">
        <w:rPr>
          <w:rFonts w:ascii="Arial" w:hAnsi="Arial" w:cs="Arial"/>
          <w:spacing w:val="-2"/>
          <w:sz w:val="22"/>
          <w:szCs w:val="22"/>
        </w:rPr>
        <w:t>.</w:t>
      </w:r>
    </w:p>
    <w:p w14:paraId="506189CD" w14:textId="1D56DE7F" w:rsidR="007B5D7D" w:rsidRPr="001C6643" w:rsidRDefault="007B5D7D"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Wages</w:t>
      </w:r>
      <w:r w:rsidR="00A34EC7" w:rsidRPr="001C6643">
        <w:rPr>
          <w:rFonts w:ascii="Arial" w:hAnsi="Arial" w:cs="Arial"/>
          <w:spacing w:val="-2"/>
          <w:sz w:val="22"/>
          <w:szCs w:val="22"/>
        </w:rPr>
        <w:t xml:space="preserve">. </w:t>
      </w:r>
      <w:r w:rsidR="00E24EF1" w:rsidRPr="001C6643">
        <w:rPr>
          <w:rFonts w:ascii="Arial" w:hAnsi="Arial" w:cs="Arial"/>
          <w:spacing w:val="-2"/>
          <w:sz w:val="22"/>
          <w:szCs w:val="22"/>
        </w:rPr>
        <w:t>ORS 18.385.</w:t>
      </w:r>
      <w:r w:rsidR="00557CC4">
        <w:rPr>
          <w:rFonts w:ascii="Arial" w:hAnsi="Arial" w:cs="Arial"/>
          <w:spacing w:val="-2"/>
          <w:sz w:val="22"/>
          <w:szCs w:val="22"/>
        </w:rPr>
        <w:t xml:space="preserve"> Amended significantly in 2025 to provide certain amounts based on certain pay periods. It is critical to review the statute</w:t>
      </w:r>
      <w:r w:rsidR="001F273F">
        <w:rPr>
          <w:rFonts w:ascii="Arial" w:hAnsi="Arial" w:cs="Arial"/>
          <w:spacing w:val="-2"/>
          <w:sz w:val="22"/>
          <w:szCs w:val="22"/>
        </w:rPr>
        <w:t xml:space="preserve"> (and ORS 18.375 setting definitions applicable to ORS 18.385)</w:t>
      </w:r>
      <w:r w:rsidR="00557CC4">
        <w:rPr>
          <w:rFonts w:ascii="Arial" w:hAnsi="Arial" w:cs="Arial"/>
          <w:spacing w:val="-2"/>
          <w:sz w:val="22"/>
          <w:szCs w:val="22"/>
        </w:rPr>
        <w:t xml:space="preserve"> and to get information from your client(s) on pay periods and timing of pay, both in determining the wage exemption and determining the timing of filing the bankruptcy case to minimize adverse impact to your client(s).</w:t>
      </w:r>
    </w:p>
    <w:p w14:paraId="48F063E6" w14:textId="77777777" w:rsidR="00FF2E41" w:rsidRPr="001C6643" w:rsidRDefault="00FF2E41"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College savings plan</w:t>
      </w:r>
      <w:r w:rsidR="00A34EC7" w:rsidRPr="001C6643">
        <w:rPr>
          <w:rFonts w:ascii="Arial" w:hAnsi="Arial" w:cs="Arial"/>
          <w:spacing w:val="-2"/>
          <w:sz w:val="22"/>
          <w:szCs w:val="22"/>
        </w:rPr>
        <w:t xml:space="preserve">. </w:t>
      </w:r>
      <w:r w:rsidRPr="001C6643">
        <w:rPr>
          <w:rFonts w:ascii="Arial" w:hAnsi="Arial" w:cs="Arial"/>
          <w:spacing w:val="-2"/>
          <w:sz w:val="22"/>
          <w:szCs w:val="22"/>
        </w:rPr>
        <w:t>ORS 348.863.</w:t>
      </w:r>
    </w:p>
    <w:p w14:paraId="49355402" w14:textId="77777777" w:rsidR="007B5D7D" w:rsidRPr="001C6643" w:rsidRDefault="003335AF"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Retirement plans/pensions/</w:t>
      </w:r>
      <w:r w:rsidR="007B5D7D" w:rsidRPr="001C6643">
        <w:rPr>
          <w:rFonts w:ascii="Arial" w:hAnsi="Arial" w:cs="Arial"/>
          <w:spacing w:val="-2"/>
          <w:sz w:val="22"/>
          <w:szCs w:val="22"/>
        </w:rPr>
        <w:t>stock options</w:t>
      </w:r>
      <w:r w:rsidR="00A34EC7" w:rsidRPr="001C6643">
        <w:rPr>
          <w:rFonts w:ascii="Arial" w:hAnsi="Arial" w:cs="Arial"/>
          <w:spacing w:val="-2"/>
          <w:sz w:val="22"/>
          <w:szCs w:val="22"/>
        </w:rPr>
        <w:t xml:space="preserve">. </w:t>
      </w:r>
      <w:r w:rsidR="00FB44C4" w:rsidRPr="001C6643">
        <w:rPr>
          <w:rFonts w:ascii="Arial" w:hAnsi="Arial" w:cs="Arial"/>
          <w:spacing w:val="-2"/>
          <w:sz w:val="22"/>
          <w:szCs w:val="22"/>
        </w:rPr>
        <w:t>ORS 18.358 and ORS 238.445.</w:t>
      </w:r>
    </w:p>
    <w:p w14:paraId="1DE4A852" w14:textId="77777777" w:rsidR="00FE24D3" w:rsidRPr="001C6643" w:rsidRDefault="00FE24D3"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Medical savings and health savings accounts</w:t>
      </w:r>
      <w:r w:rsidR="00A34EC7" w:rsidRPr="001C6643">
        <w:rPr>
          <w:rFonts w:ascii="Arial" w:hAnsi="Arial" w:cs="Arial"/>
          <w:spacing w:val="-2"/>
          <w:sz w:val="22"/>
          <w:szCs w:val="22"/>
        </w:rPr>
        <w:t xml:space="preserve">. </w:t>
      </w:r>
      <w:r w:rsidRPr="001C6643">
        <w:rPr>
          <w:rFonts w:ascii="Arial" w:hAnsi="Arial" w:cs="Arial"/>
          <w:spacing w:val="-2"/>
          <w:sz w:val="22"/>
          <w:szCs w:val="22"/>
        </w:rPr>
        <w:t>ORS 18.345(o).</w:t>
      </w:r>
    </w:p>
    <w:p w14:paraId="681A123A" w14:textId="77777777" w:rsidR="000D624C" w:rsidRPr="001C6643" w:rsidRDefault="00E34F8C"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Veterans’</w:t>
      </w:r>
      <w:r w:rsidR="000D624C" w:rsidRPr="001C6643">
        <w:rPr>
          <w:rFonts w:ascii="Arial" w:hAnsi="Arial" w:cs="Arial"/>
          <w:spacing w:val="-2"/>
          <w:sz w:val="22"/>
          <w:szCs w:val="22"/>
        </w:rPr>
        <w:t xml:space="preserve"> benefits and loans</w:t>
      </w:r>
      <w:r w:rsidR="00A34EC7" w:rsidRPr="001C6643">
        <w:rPr>
          <w:rFonts w:ascii="Arial" w:hAnsi="Arial" w:cs="Arial"/>
          <w:spacing w:val="-2"/>
          <w:sz w:val="22"/>
          <w:szCs w:val="22"/>
        </w:rPr>
        <w:t xml:space="preserve">. </w:t>
      </w:r>
      <w:r w:rsidR="000D624C" w:rsidRPr="001C6643">
        <w:rPr>
          <w:rFonts w:ascii="Arial" w:hAnsi="Arial" w:cs="Arial"/>
          <w:spacing w:val="-2"/>
          <w:sz w:val="22"/>
          <w:szCs w:val="22"/>
        </w:rPr>
        <w:t>ORS 18.345(m).</w:t>
      </w:r>
    </w:p>
    <w:p w14:paraId="4B3A1D00" w14:textId="77777777" w:rsidR="00FB44C4" w:rsidRPr="001C6643" w:rsidRDefault="00FB44C4"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Life insurance</w:t>
      </w:r>
      <w:r w:rsidR="00A34EC7" w:rsidRPr="001C6643">
        <w:rPr>
          <w:rFonts w:ascii="Arial" w:hAnsi="Arial" w:cs="Arial"/>
          <w:spacing w:val="-2"/>
          <w:sz w:val="22"/>
          <w:szCs w:val="22"/>
        </w:rPr>
        <w:t xml:space="preserve">. </w:t>
      </w:r>
      <w:r w:rsidRPr="001C6643">
        <w:rPr>
          <w:rFonts w:ascii="Arial" w:hAnsi="Arial" w:cs="Arial"/>
          <w:spacing w:val="-2"/>
          <w:sz w:val="22"/>
          <w:szCs w:val="22"/>
        </w:rPr>
        <w:t xml:space="preserve">ORS 743.047, ORS </w:t>
      </w:r>
      <w:proofErr w:type="gramStart"/>
      <w:r w:rsidRPr="001C6643">
        <w:rPr>
          <w:rFonts w:ascii="Arial" w:hAnsi="Arial" w:cs="Arial"/>
          <w:spacing w:val="-2"/>
          <w:sz w:val="22"/>
          <w:szCs w:val="22"/>
        </w:rPr>
        <w:t>743.046</w:t>
      </w:r>
      <w:proofErr w:type="gramEnd"/>
      <w:r w:rsidRPr="001C6643">
        <w:rPr>
          <w:rFonts w:ascii="Arial" w:hAnsi="Arial" w:cs="Arial"/>
          <w:spacing w:val="-2"/>
          <w:sz w:val="22"/>
          <w:szCs w:val="22"/>
        </w:rPr>
        <w:t xml:space="preserve"> and </w:t>
      </w:r>
      <w:r w:rsidR="00C915FD" w:rsidRPr="001C6643">
        <w:rPr>
          <w:rFonts w:ascii="Arial" w:hAnsi="Arial" w:cs="Arial"/>
          <w:spacing w:val="-2"/>
          <w:sz w:val="22"/>
          <w:szCs w:val="22"/>
        </w:rPr>
        <w:t xml:space="preserve">ORS </w:t>
      </w:r>
      <w:r w:rsidRPr="001C6643">
        <w:rPr>
          <w:rFonts w:ascii="Arial" w:hAnsi="Arial" w:cs="Arial"/>
          <w:spacing w:val="-2"/>
          <w:sz w:val="22"/>
          <w:szCs w:val="22"/>
        </w:rPr>
        <w:t>743.050.</w:t>
      </w:r>
    </w:p>
    <w:p w14:paraId="0F77725A" w14:textId="77777777" w:rsidR="00FF2E41" w:rsidRPr="001C6643" w:rsidRDefault="00FF2E41"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Annuity benefits</w:t>
      </w:r>
      <w:r w:rsidR="00A34EC7" w:rsidRPr="001C6643">
        <w:rPr>
          <w:rFonts w:ascii="Arial" w:hAnsi="Arial" w:cs="Arial"/>
          <w:spacing w:val="-2"/>
          <w:sz w:val="22"/>
          <w:szCs w:val="22"/>
        </w:rPr>
        <w:t xml:space="preserve">. </w:t>
      </w:r>
      <w:r w:rsidRPr="001C6643">
        <w:rPr>
          <w:rFonts w:ascii="Arial" w:hAnsi="Arial" w:cs="Arial"/>
          <w:spacing w:val="-2"/>
          <w:sz w:val="22"/>
          <w:szCs w:val="22"/>
        </w:rPr>
        <w:t>ORS 743.049.</w:t>
      </w:r>
    </w:p>
    <w:p w14:paraId="746AA901" w14:textId="77777777" w:rsidR="00FF2E41" w:rsidRPr="001C6643" w:rsidRDefault="00FF2E41"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Health and disability benefits</w:t>
      </w:r>
      <w:r w:rsidR="00A34EC7" w:rsidRPr="001C6643">
        <w:rPr>
          <w:rFonts w:ascii="Arial" w:hAnsi="Arial" w:cs="Arial"/>
          <w:spacing w:val="-2"/>
          <w:sz w:val="22"/>
          <w:szCs w:val="22"/>
        </w:rPr>
        <w:t xml:space="preserve">. </w:t>
      </w:r>
      <w:r w:rsidRPr="001C6643">
        <w:rPr>
          <w:rFonts w:ascii="Arial" w:hAnsi="Arial" w:cs="Arial"/>
          <w:spacing w:val="-2"/>
          <w:sz w:val="22"/>
          <w:szCs w:val="22"/>
        </w:rPr>
        <w:t>ORS 743.050.</w:t>
      </w:r>
    </w:p>
    <w:p w14:paraId="3AE2820D" w14:textId="77777777" w:rsidR="00FF2E41" w:rsidRPr="001C6643" w:rsidRDefault="00FF2E41"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Burial lots</w:t>
      </w:r>
      <w:r w:rsidR="00A34EC7" w:rsidRPr="001C6643">
        <w:rPr>
          <w:rFonts w:ascii="Arial" w:hAnsi="Arial" w:cs="Arial"/>
          <w:spacing w:val="-2"/>
          <w:sz w:val="22"/>
          <w:szCs w:val="22"/>
        </w:rPr>
        <w:t xml:space="preserve">. </w:t>
      </w:r>
      <w:r w:rsidRPr="001C6643">
        <w:rPr>
          <w:rFonts w:ascii="Arial" w:hAnsi="Arial" w:cs="Arial"/>
          <w:spacing w:val="-2"/>
          <w:sz w:val="22"/>
          <w:szCs w:val="22"/>
        </w:rPr>
        <w:t xml:space="preserve">ORS </w:t>
      </w:r>
      <w:r w:rsidR="009674C8" w:rsidRPr="001C6643">
        <w:rPr>
          <w:rFonts w:ascii="Arial" w:hAnsi="Arial" w:cs="Arial"/>
          <w:spacing w:val="-2"/>
          <w:sz w:val="22"/>
          <w:szCs w:val="22"/>
        </w:rPr>
        <w:t>97.675</w:t>
      </w:r>
      <w:r w:rsidRPr="001C6643">
        <w:rPr>
          <w:rFonts w:ascii="Arial" w:hAnsi="Arial" w:cs="Arial"/>
          <w:spacing w:val="-2"/>
          <w:sz w:val="22"/>
          <w:szCs w:val="22"/>
        </w:rPr>
        <w:t xml:space="preserve"> and ORS </w:t>
      </w:r>
      <w:r w:rsidR="009674C8" w:rsidRPr="001C6643">
        <w:rPr>
          <w:rFonts w:ascii="Arial" w:hAnsi="Arial" w:cs="Arial"/>
          <w:spacing w:val="-2"/>
          <w:sz w:val="22"/>
          <w:szCs w:val="22"/>
        </w:rPr>
        <w:t>97.660</w:t>
      </w:r>
      <w:r w:rsidRPr="001C6643">
        <w:rPr>
          <w:rFonts w:ascii="Arial" w:hAnsi="Arial" w:cs="Arial"/>
          <w:spacing w:val="-2"/>
          <w:sz w:val="22"/>
          <w:szCs w:val="22"/>
        </w:rPr>
        <w:t>.</w:t>
      </w:r>
    </w:p>
    <w:p w14:paraId="1EA3FBC6" w14:textId="790EAFA0" w:rsidR="005F035D" w:rsidRPr="001C6643" w:rsidRDefault="006661C9"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Wildcard</w:t>
      </w:r>
      <w:r w:rsidR="00330B35" w:rsidRPr="001C6643">
        <w:rPr>
          <w:rFonts w:ascii="Arial" w:hAnsi="Arial" w:cs="Arial"/>
          <w:spacing w:val="-2"/>
          <w:sz w:val="22"/>
          <w:szCs w:val="22"/>
        </w:rPr>
        <w:t xml:space="preserve"> of $400</w:t>
      </w:r>
      <w:r w:rsidR="00A34EC7" w:rsidRPr="001C6643">
        <w:rPr>
          <w:rFonts w:ascii="Arial" w:hAnsi="Arial" w:cs="Arial"/>
          <w:spacing w:val="-2"/>
          <w:sz w:val="22"/>
          <w:szCs w:val="22"/>
        </w:rPr>
        <w:t xml:space="preserve">. </w:t>
      </w:r>
      <w:r w:rsidR="00330B35" w:rsidRPr="001C6643">
        <w:rPr>
          <w:rFonts w:ascii="Arial" w:hAnsi="Arial" w:cs="Arial"/>
          <w:spacing w:val="-2"/>
          <w:sz w:val="22"/>
          <w:szCs w:val="22"/>
        </w:rPr>
        <w:t>ORS 18.345(1)(</w:t>
      </w:r>
      <w:r w:rsidR="009674C8" w:rsidRPr="001C6643">
        <w:rPr>
          <w:rFonts w:ascii="Arial" w:hAnsi="Arial" w:cs="Arial"/>
          <w:spacing w:val="-2"/>
          <w:sz w:val="22"/>
          <w:szCs w:val="22"/>
        </w:rPr>
        <w:t>p</w:t>
      </w:r>
      <w:r w:rsidR="00330B35" w:rsidRPr="001C6643">
        <w:rPr>
          <w:rFonts w:ascii="Arial" w:hAnsi="Arial" w:cs="Arial"/>
          <w:spacing w:val="-2"/>
          <w:sz w:val="22"/>
          <w:szCs w:val="22"/>
        </w:rPr>
        <w:t>).</w:t>
      </w:r>
      <w:r w:rsidR="001F273F">
        <w:rPr>
          <w:rFonts w:ascii="Arial" w:hAnsi="Arial" w:cs="Arial"/>
          <w:spacing w:val="-2"/>
          <w:sz w:val="22"/>
          <w:szCs w:val="22"/>
        </w:rPr>
        <w:t xml:space="preserve"> Unlike federal exemptions, the state wildcard cannot </w:t>
      </w:r>
      <w:proofErr w:type="gramStart"/>
      <w:r w:rsidR="001F273F">
        <w:rPr>
          <w:rFonts w:ascii="Arial" w:hAnsi="Arial" w:cs="Arial"/>
          <w:spacing w:val="-2"/>
          <w:sz w:val="22"/>
          <w:szCs w:val="22"/>
        </w:rPr>
        <w:t>be combined</w:t>
      </w:r>
      <w:proofErr w:type="gramEnd"/>
      <w:r w:rsidR="001F273F">
        <w:rPr>
          <w:rFonts w:ascii="Arial" w:hAnsi="Arial" w:cs="Arial"/>
          <w:spacing w:val="-2"/>
          <w:sz w:val="22"/>
          <w:szCs w:val="22"/>
        </w:rPr>
        <w:t xml:space="preserve"> with any other exemption.</w:t>
      </w:r>
    </w:p>
    <w:p w14:paraId="13FEA69C" w14:textId="77777777" w:rsidR="008041B2" w:rsidRPr="001C6643" w:rsidRDefault="008041B2" w:rsidP="00C74BAA">
      <w:pPr>
        <w:tabs>
          <w:tab w:val="left" w:pos="1440"/>
          <w:tab w:val="right" w:pos="9360"/>
        </w:tabs>
        <w:suppressAutoHyphens/>
        <w:rPr>
          <w:rFonts w:ascii="Arial" w:hAnsi="Arial" w:cs="Arial"/>
          <w:spacing w:val="-2"/>
          <w:sz w:val="22"/>
          <w:szCs w:val="22"/>
        </w:rPr>
      </w:pPr>
    </w:p>
    <w:p w14:paraId="2B4A73AF" w14:textId="77777777" w:rsidR="006672AF" w:rsidRPr="001C6643" w:rsidRDefault="006672AF" w:rsidP="00C74BAA">
      <w:pPr>
        <w:keepNext/>
        <w:keepLines/>
        <w:numPr>
          <w:ilvl w:val="0"/>
          <w:numId w:val="42"/>
        </w:numPr>
        <w:tabs>
          <w:tab w:val="left" w:pos="-720"/>
        </w:tabs>
        <w:suppressAutoHyphens/>
        <w:rPr>
          <w:rFonts w:ascii="Arial" w:hAnsi="Arial" w:cs="Arial"/>
          <w:spacing w:val="-2"/>
          <w:sz w:val="22"/>
          <w:szCs w:val="22"/>
        </w:rPr>
      </w:pPr>
      <w:r w:rsidRPr="001C6643">
        <w:rPr>
          <w:rFonts w:ascii="Arial" w:hAnsi="Arial" w:cs="Arial"/>
          <w:b/>
          <w:spacing w:val="-2"/>
          <w:sz w:val="22"/>
          <w:szCs w:val="22"/>
          <w:u w:val="single"/>
        </w:rPr>
        <w:t>Federal Exemptions</w:t>
      </w:r>
      <w:proofErr w:type="gramStart"/>
      <w:r w:rsidRPr="001C6643">
        <w:rPr>
          <w:rFonts w:ascii="Arial" w:hAnsi="Arial" w:cs="Arial"/>
          <w:spacing w:val="-2"/>
          <w:sz w:val="22"/>
          <w:szCs w:val="22"/>
        </w:rPr>
        <w:t xml:space="preserve">:  </w:t>
      </w:r>
      <w:r w:rsidR="005A60C7" w:rsidRPr="001C6643">
        <w:rPr>
          <w:rFonts w:ascii="Arial" w:hAnsi="Arial" w:cs="Arial"/>
          <w:spacing w:val="-2"/>
          <w:sz w:val="22"/>
          <w:szCs w:val="22"/>
        </w:rPr>
        <w:t>Under</w:t>
      </w:r>
      <w:proofErr w:type="gramEnd"/>
      <w:r w:rsidR="005A60C7" w:rsidRPr="001C6643">
        <w:rPr>
          <w:rFonts w:ascii="Arial" w:hAnsi="Arial" w:cs="Arial"/>
          <w:spacing w:val="-2"/>
          <w:sz w:val="22"/>
          <w:szCs w:val="22"/>
        </w:rPr>
        <w:t xml:space="preserve"> Federal law, each joint </w:t>
      </w:r>
      <w:r w:rsidR="003455BC" w:rsidRPr="001C6643">
        <w:rPr>
          <w:rFonts w:ascii="Arial" w:hAnsi="Arial" w:cs="Arial"/>
          <w:spacing w:val="-2"/>
          <w:sz w:val="22"/>
          <w:szCs w:val="22"/>
        </w:rPr>
        <w:t xml:space="preserve">debtor </w:t>
      </w:r>
      <w:r w:rsidR="005A60C7" w:rsidRPr="001C6643">
        <w:rPr>
          <w:rFonts w:ascii="Arial" w:hAnsi="Arial" w:cs="Arial"/>
          <w:spacing w:val="-2"/>
          <w:sz w:val="22"/>
          <w:szCs w:val="22"/>
        </w:rPr>
        <w:t>may claim the full amount of the permitted exemption</w:t>
      </w:r>
      <w:r w:rsidR="00A34EC7" w:rsidRPr="001C6643">
        <w:rPr>
          <w:rFonts w:ascii="Arial" w:hAnsi="Arial" w:cs="Arial"/>
          <w:spacing w:val="-2"/>
          <w:sz w:val="22"/>
          <w:szCs w:val="22"/>
        </w:rPr>
        <w:t xml:space="preserve">. </w:t>
      </w:r>
      <w:r w:rsidR="00AF09B8" w:rsidRPr="001C6643">
        <w:rPr>
          <w:rFonts w:ascii="Arial" w:hAnsi="Arial" w:cs="Arial"/>
          <w:spacing w:val="-2"/>
          <w:sz w:val="22"/>
          <w:szCs w:val="22"/>
        </w:rPr>
        <w:t xml:space="preserve">The dollar amount of many of the exemptions </w:t>
      </w:r>
      <w:proofErr w:type="gramStart"/>
      <w:r w:rsidR="00AF09B8" w:rsidRPr="001C6643">
        <w:rPr>
          <w:rFonts w:ascii="Arial" w:hAnsi="Arial" w:cs="Arial"/>
          <w:spacing w:val="-2"/>
          <w:sz w:val="22"/>
          <w:szCs w:val="22"/>
        </w:rPr>
        <w:t>is adjusted</w:t>
      </w:r>
      <w:proofErr w:type="gramEnd"/>
      <w:r w:rsidR="00AF09B8" w:rsidRPr="001C6643">
        <w:rPr>
          <w:rFonts w:ascii="Arial" w:hAnsi="Arial" w:cs="Arial"/>
          <w:spacing w:val="-2"/>
          <w:sz w:val="22"/>
          <w:szCs w:val="22"/>
        </w:rPr>
        <w:t xml:space="preserve"> by the Judicial Conference</w:t>
      </w:r>
      <w:r w:rsidR="00A34EC7" w:rsidRPr="001C6643">
        <w:rPr>
          <w:rFonts w:ascii="Arial" w:hAnsi="Arial" w:cs="Arial"/>
          <w:spacing w:val="-2"/>
          <w:sz w:val="22"/>
          <w:szCs w:val="22"/>
        </w:rPr>
        <w:t xml:space="preserve">. </w:t>
      </w:r>
      <w:r w:rsidR="00AF09B8" w:rsidRPr="001C6643">
        <w:rPr>
          <w:rFonts w:ascii="Arial" w:hAnsi="Arial" w:cs="Arial"/>
          <w:spacing w:val="-2"/>
          <w:sz w:val="22"/>
          <w:szCs w:val="22"/>
        </w:rPr>
        <w:t>11 U.S.C. § 104.</w:t>
      </w:r>
    </w:p>
    <w:p w14:paraId="6244BF36" w14:textId="77777777" w:rsidR="006672AF" w:rsidRPr="001C6643" w:rsidRDefault="006672AF" w:rsidP="00C74BAA">
      <w:pPr>
        <w:keepNext/>
        <w:keepLines/>
        <w:tabs>
          <w:tab w:val="left" w:pos="-720"/>
        </w:tabs>
        <w:suppressAutoHyphens/>
        <w:rPr>
          <w:rFonts w:ascii="Arial" w:hAnsi="Arial" w:cs="Arial"/>
          <w:spacing w:val="-2"/>
          <w:sz w:val="22"/>
          <w:szCs w:val="22"/>
        </w:rPr>
      </w:pPr>
    </w:p>
    <w:p w14:paraId="02687521" w14:textId="3BDBE7F5" w:rsidR="006672AF" w:rsidRPr="001C6643" w:rsidRDefault="006672AF" w:rsidP="00C74BAA">
      <w:pPr>
        <w:keepNext/>
        <w:keepLines/>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Homestead</w:t>
      </w:r>
      <w:r w:rsidR="00A34EC7" w:rsidRPr="001C6643">
        <w:rPr>
          <w:rFonts w:ascii="Arial" w:hAnsi="Arial" w:cs="Arial"/>
          <w:spacing w:val="-2"/>
          <w:sz w:val="22"/>
          <w:szCs w:val="22"/>
        </w:rPr>
        <w:t xml:space="preserve">. </w:t>
      </w:r>
      <w:r w:rsidR="00750596" w:rsidRPr="001C6643">
        <w:rPr>
          <w:rFonts w:ascii="Arial" w:hAnsi="Arial" w:cs="Arial"/>
          <w:spacing w:val="-2"/>
          <w:sz w:val="22"/>
          <w:szCs w:val="22"/>
        </w:rPr>
        <w:t xml:space="preserve"> </w:t>
      </w:r>
      <w:r w:rsidR="00C76F11">
        <w:rPr>
          <w:rFonts w:ascii="Arial" w:hAnsi="Arial" w:cs="Arial"/>
          <w:spacing w:val="-2"/>
          <w:sz w:val="22"/>
          <w:szCs w:val="22"/>
        </w:rPr>
        <w:t xml:space="preserve">As of April 1, 2025, the </w:t>
      </w:r>
      <w:r w:rsidR="00750596" w:rsidRPr="001C6643">
        <w:rPr>
          <w:rFonts w:ascii="Arial" w:hAnsi="Arial" w:cs="Arial"/>
          <w:spacing w:val="-2"/>
          <w:sz w:val="22"/>
          <w:szCs w:val="22"/>
        </w:rPr>
        <w:t xml:space="preserve">debtor's aggregate interest, </w:t>
      </w:r>
      <w:r w:rsidR="00750596" w:rsidRPr="00C76F11">
        <w:rPr>
          <w:rFonts w:ascii="Arial" w:hAnsi="Arial" w:cs="Arial"/>
          <w:spacing w:val="-2"/>
          <w:sz w:val="22"/>
          <w:szCs w:val="22"/>
        </w:rPr>
        <w:t>not to exceed $</w:t>
      </w:r>
      <w:r w:rsidR="00C76F11">
        <w:rPr>
          <w:rFonts w:ascii="Arial" w:hAnsi="Arial" w:cs="Arial"/>
          <w:spacing w:val="-2"/>
          <w:sz w:val="22"/>
          <w:szCs w:val="22"/>
        </w:rPr>
        <w:t>31,575</w:t>
      </w:r>
      <w:r w:rsidR="00750596" w:rsidRPr="00C76F11">
        <w:rPr>
          <w:rFonts w:ascii="Arial" w:hAnsi="Arial" w:cs="Arial"/>
          <w:spacing w:val="-2"/>
          <w:sz w:val="22"/>
          <w:szCs w:val="22"/>
        </w:rPr>
        <w:t xml:space="preserve"> in value, in real property or personal property that a debtor or a dependent of a debtor uses as a residence</w:t>
      </w:r>
      <w:r w:rsidR="00966647" w:rsidRPr="00C76F11">
        <w:rPr>
          <w:rFonts w:ascii="Arial" w:hAnsi="Arial" w:cs="Arial"/>
          <w:spacing w:val="-2"/>
          <w:sz w:val="22"/>
          <w:szCs w:val="22"/>
        </w:rPr>
        <w:t>11</w:t>
      </w:r>
      <w:r w:rsidR="00966647" w:rsidRPr="001C6643">
        <w:rPr>
          <w:rFonts w:ascii="Arial" w:hAnsi="Arial" w:cs="Arial"/>
          <w:spacing w:val="-2"/>
          <w:sz w:val="22"/>
          <w:szCs w:val="22"/>
        </w:rPr>
        <w:t xml:space="preserve"> U.S.C. § 522(d)(1).</w:t>
      </w:r>
    </w:p>
    <w:p w14:paraId="7C6225C9" w14:textId="4FD3FEFE" w:rsidR="006672AF" w:rsidRPr="001C6643" w:rsidRDefault="006672AF" w:rsidP="00C74BAA">
      <w:pPr>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Household goods</w:t>
      </w:r>
      <w:r w:rsidR="00C76F11">
        <w:rPr>
          <w:rFonts w:ascii="Arial" w:hAnsi="Arial" w:cs="Arial"/>
          <w:spacing w:val="-2"/>
          <w:sz w:val="22"/>
          <w:szCs w:val="22"/>
        </w:rPr>
        <w:t xml:space="preserve">, furnishings, </w:t>
      </w:r>
      <w:proofErr w:type="spellStart"/>
      <w:r w:rsidR="00C76F11">
        <w:rPr>
          <w:rFonts w:ascii="Arial" w:hAnsi="Arial" w:cs="Arial"/>
          <w:spacing w:val="-2"/>
          <w:sz w:val="22"/>
          <w:szCs w:val="22"/>
        </w:rPr>
        <w:t>closthing</w:t>
      </w:r>
      <w:proofErr w:type="spellEnd"/>
      <w:r w:rsidR="00C76F11">
        <w:rPr>
          <w:rFonts w:ascii="Arial" w:hAnsi="Arial" w:cs="Arial"/>
          <w:spacing w:val="-2"/>
          <w:sz w:val="22"/>
          <w:szCs w:val="22"/>
        </w:rPr>
        <w:t>, books, animals, appliances, and other items</w:t>
      </w:r>
      <w:r w:rsidR="00A34EC7" w:rsidRPr="001C6643">
        <w:rPr>
          <w:rFonts w:ascii="Arial" w:hAnsi="Arial" w:cs="Arial"/>
          <w:spacing w:val="-2"/>
          <w:sz w:val="22"/>
          <w:szCs w:val="22"/>
        </w:rPr>
        <w:t xml:space="preserve">. </w:t>
      </w:r>
      <w:r w:rsidR="00966647" w:rsidRPr="001C6643">
        <w:rPr>
          <w:rFonts w:ascii="Arial" w:hAnsi="Arial" w:cs="Arial"/>
          <w:spacing w:val="-2"/>
          <w:sz w:val="22"/>
          <w:szCs w:val="22"/>
        </w:rPr>
        <w:t>11 U.S.C. § 522(d)(3).</w:t>
      </w:r>
    </w:p>
    <w:p w14:paraId="1A99F94C" w14:textId="77777777" w:rsidR="006672AF" w:rsidRPr="001C6643" w:rsidRDefault="009674C8" w:rsidP="00C74BAA">
      <w:pPr>
        <w:keepNext/>
        <w:keepLines/>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J</w:t>
      </w:r>
      <w:r w:rsidR="006672AF" w:rsidRPr="001C6643">
        <w:rPr>
          <w:rFonts w:ascii="Arial" w:hAnsi="Arial" w:cs="Arial"/>
          <w:spacing w:val="-2"/>
          <w:sz w:val="22"/>
          <w:szCs w:val="22"/>
        </w:rPr>
        <w:t>ewelry</w:t>
      </w:r>
      <w:r w:rsidR="00A34EC7" w:rsidRPr="001C6643">
        <w:rPr>
          <w:rFonts w:ascii="Arial" w:hAnsi="Arial" w:cs="Arial"/>
          <w:spacing w:val="-2"/>
          <w:sz w:val="22"/>
          <w:szCs w:val="22"/>
        </w:rPr>
        <w:t xml:space="preserve">. </w:t>
      </w:r>
      <w:r w:rsidR="00966647" w:rsidRPr="001C6643">
        <w:rPr>
          <w:rFonts w:ascii="Arial" w:hAnsi="Arial" w:cs="Arial"/>
          <w:spacing w:val="-2"/>
          <w:sz w:val="22"/>
          <w:szCs w:val="22"/>
        </w:rPr>
        <w:t>11 U.S.C. § 522(d)(4).</w:t>
      </w:r>
    </w:p>
    <w:p w14:paraId="1FFD9A66" w14:textId="77777777" w:rsidR="006672AF" w:rsidRPr="001C6643" w:rsidRDefault="006672AF" w:rsidP="00C74BAA">
      <w:pPr>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Tools of trade</w:t>
      </w:r>
      <w:r w:rsidR="00A34EC7" w:rsidRPr="001C6643">
        <w:rPr>
          <w:rFonts w:ascii="Arial" w:hAnsi="Arial" w:cs="Arial"/>
          <w:spacing w:val="-2"/>
          <w:sz w:val="22"/>
          <w:szCs w:val="22"/>
        </w:rPr>
        <w:t xml:space="preserve">. </w:t>
      </w:r>
      <w:r w:rsidR="008267C9" w:rsidRPr="001C6643">
        <w:rPr>
          <w:rFonts w:ascii="Arial" w:hAnsi="Arial" w:cs="Arial"/>
          <w:spacing w:val="-2"/>
          <w:sz w:val="22"/>
          <w:szCs w:val="22"/>
        </w:rPr>
        <w:t>11 U.S.C. § 522(d)(6).</w:t>
      </w:r>
    </w:p>
    <w:p w14:paraId="5F1900F6" w14:textId="77777777" w:rsidR="006672AF" w:rsidRPr="001C6643" w:rsidRDefault="006672AF" w:rsidP="00C74BAA">
      <w:pPr>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 xml:space="preserve">Motor </w:t>
      </w:r>
      <w:r w:rsidR="00897D8E" w:rsidRPr="001C6643">
        <w:rPr>
          <w:rFonts w:ascii="Arial" w:hAnsi="Arial" w:cs="Arial"/>
          <w:spacing w:val="-2"/>
          <w:sz w:val="22"/>
          <w:szCs w:val="22"/>
        </w:rPr>
        <w:t>vehicles</w:t>
      </w:r>
      <w:r w:rsidR="00A34EC7" w:rsidRPr="001C6643">
        <w:rPr>
          <w:rFonts w:ascii="Arial" w:hAnsi="Arial" w:cs="Arial"/>
          <w:spacing w:val="-2"/>
          <w:sz w:val="22"/>
          <w:szCs w:val="22"/>
        </w:rPr>
        <w:t xml:space="preserve">. </w:t>
      </w:r>
      <w:r w:rsidR="00966647" w:rsidRPr="001C6643">
        <w:rPr>
          <w:rFonts w:ascii="Arial" w:hAnsi="Arial" w:cs="Arial"/>
          <w:spacing w:val="-2"/>
          <w:sz w:val="22"/>
          <w:szCs w:val="22"/>
        </w:rPr>
        <w:t>11 U.S.C. § 522(d)(2).</w:t>
      </w:r>
    </w:p>
    <w:p w14:paraId="5D46C943" w14:textId="77777777" w:rsidR="006672AF" w:rsidRPr="001C6643" w:rsidRDefault="006672AF" w:rsidP="00C74BAA">
      <w:pPr>
        <w:numPr>
          <w:ilvl w:val="0"/>
          <w:numId w:val="19"/>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Health aids</w:t>
      </w:r>
      <w:r w:rsidR="00A34EC7" w:rsidRPr="001C6643">
        <w:rPr>
          <w:rFonts w:ascii="Arial" w:hAnsi="Arial" w:cs="Arial"/>
          <w:spacing w:val="-2"/>
          <w:sz w:val="22"/>
          <w:szCs w:val="22"/>
        </w:rPr>
        <w:t xml:space="preserve">. </w:t>
      </w:r>
      <w:r w:rsidR="00E4262F" w:rsidRPr="001C6643">
        <w:rPr>
          <w:rFonts w:ascii="Arial" w:hAnsi="Arial" w:cs="Arial"/>
          <w:spacing w:val="-2"/>
          <w:sz w:val="22"/>
          <w:szCs w:val="22"/>
        </w:rPr>
        <w:t>11 U.S.C. § 522(d)(9) (professionally prescribed).</w:t>
      </w:r>
    </w:p>
    <w:p w14:paraId="7FA3FEC1" w14:textId="77777777" w:rsidR="006672AF" w:rsidRPr="001C6643" w:rsidRDefault="006672AF"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Spousal/child support</w:t>
      </w:r>
      <w:r w:rsidR="00A34EC7" w:rsidRPr="001C6643">
        <w:rPr>
          <w:rFonts w:ascii="Arial" w:hAnsi="Arial" w:cs="Arial"/>
          <w:spacing w:val="-2"/>
          <w:sz w:val="22"/>
          <w:szCs w:val="22"/>
        </w:rPr>
        <w:t xml:space="preserve">. </w:t>
      </w:r>
      <w:r w:rsidR="004C7445" w:rsidRPr="001C6643">
        <w:rPr>
          <w:rFonts w:ascii="Arial" w:hAnsi="Arial" w:cs="Arial"/>
          <w:spacing w:val="-2"/>
          <w:sz w:val="22"/>
          <w:szCs w:val="22"/>
        </w:rPr>
        <w:t>11 U.S.C. § 522(d)(10)(D).</w:t>
      </w:r>
    </w:p>
    <w:p w14:paraId="51713623" w14:textId="77777777" w:rsidR="006672AF" w:rsidRPr="001C6643" w:rsidRDefault="006672AF"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Right to compensation for injury and lost earnings</w:t>
      </w:r>
      <w:r w:rsidR="00A34EC7" w:rsidRPr="001C6643">
        <w:rPr>
          <w:rFonts w:ascii="Arial" w:hAnsi="Arial" w:cs="Arial"/>
          <w:spacing w:val="-2"/>
          <w:sz w:val="22"/>
          <w:szCs w:val="22"/>
        </w:rPr>
        <w:t xml:space="preserve">. </w:t>
      </w:r>
      <w:r w:rsidR="00C82E9A" w:rsidRPr="001C6643">
        <w:rPr>
          <w:rFonts w:ascii="Arial" w:hAnsi="Arial" w:cs="Arial"/>
          <w:spacing w:val="-2"/>
          <w:sz w:val="22"/>
          <w:szCs w:val="22"/>
        </w:rPr>
        <w:t>11 U.S.C. § 522(d)(11).</w:t>
      </w:r>
    </w:p>
    <w:p w14:paraId="7F36B8A6" w14:textId="77777777" w:rsidR="006672AF" w:rsidRPr="001C6643" w:rsidRDefault="006672AF"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 xml:space="preserve">Public benefits, </w:t>
      </w:r>
      <w:r w:rsidRPr="001C6643">
        <w:rPr>
          <w:rFonts w:ascii="Arial" w:hAnsi="Arial" w:cs="Arial"/>
          <w:i/>
          <w:spacing w:val="-2"/>
          <w:sz w:val="22"/>
          <w:szCs w:val="22"/>
        </w:rPr>
        <w:t>i.e.</w:t>
      </w:r>
      <w:r w:rsidRPr="001C6643">
        <w:rPr>
          <w:rFonts w:ascii="Arial" w:hAnsi="Arial" w:cs="Arial"/>
          <w:spacing w:val="-2"/>
          <w:sz w:val="22"/>
          <w:szCs w:val="22"/>
        </w:rPr>
        <w:t>, Social Security, workers’ compensation, welfare</w:t>
      </w:r>
      <w:r w:rsidR="00A34EC7" w:rsidRPr="001C6643">
        <w:rPr>
          <w:rFonts w:ascii="Arial" w:hAnsi="Arial" w:cs="Arial"/>
          <w:spacing w:val="-2"/>
          <w:sz w:val="22"/>
          <w:szCs w:val="22"/>
        </w:rPr>
        <w:t xml:space="preserve">. </w:t>
      </w:r>
      <w:r w:rsidR="0023721A" w:rsidRPr="001C6643">
        <w:rPr>
          <w:rFonts w:ascii="Arial" w:hAnsi="Arial" w:cs="Arial"/>
          <w:spacing w:val="-2"/>
          <w:sz w:val="22"/>
          <w:szCs w:val="22"/>
        </w:rPr>
        <w:t xml:space="preserve">11 U.S.C. § 522(d)(10) and </w:t>
      </w:r>
      <w:r w:rsidRPr="001C6643">
        <w:rPr>
          <w:rFonts w:ascii="Arial" w:hAnsi="Arial" w:cs="Arial"/>
          <w:spacing w:val="-2"/>
          <w:sz w:val="22"/>
          <w:szCs w:val="22"/>
        </w:rPr>
        <w:t>42 U</w:t>
      </w:r>
      <w:r w:rsidR="0023721A" w:rsidRPr="001C6643">
        <w:rPr>
          <w:rFonts w:ascii="Arial" w:hAnsi="Arial" w:cs="Arial"/>
          <w:spacing w:val="-2"/>
          <w:sz w:val="22"/>
          <w:szCs w:val="22"/>
        </w:rPr>
        <w:t>.</w:t>
      </w:r>
      <w:r w:rsidRPr="001C6643">
        <w:rPr>
          <w:rFonts w:ascii="Arial" w:hAnsi="Arial" w:cs="Arial"/>
          <w:spacing w:val="-2"/>
          <w:sz w:val="22"/>
          <w:szCs w:val="22"/>
        </w:rPr>
        <w:t>S</w:t>
      </w:r>
      <w:r w:rsidR="0023721A" w:rsidRPr="001C6643">
        <w:rPr>
          <w:rFonts w:ascii="Arial" w:hAnsi="Arial" w:cs="Arial"/>
          <w:spacing w:val="-2"/>
          <w:sz w:val="22"/>
          <w:szCs w:val="22"/>
        </w:rPr>
        <w:t>.</w:t>
      </w:r>
      <w:r w:rsidRPr="001C6643">
        <w:rPr>
          <w:rFonts w:ascii="Arial" w:hAnsi="Arial" w:cs="Arial"/>
          <w:spacing w:val="-2"/>
          <w:sz w:val="22"/>
          <w:szCs w:val="22"/>
        </w:rPr>
        <w:t>C</w:t>
      </w:r>
      <w:r w:rsidR="0023721A" w:rsidRPr="001C6643">
        <w:rPr>
          <w:rFonts w:ascii="Arial" w:hAnsi="Arial" w:cs="Arial"/>
          <w:spacing w:val="-2"/>
          <w:sz w:val="22"/>
          <w:szCs w:val="22"/>
        </w:rPr>
        <w:t>.</w:t>
      </w:r>
      <w:r w:rsidRPr="001C6643">
        <w:rPr>
          <w:rFonts w:ascii="Arial" w:hAnsi="Arial" w:cs="Arial"/>
          <w:spacing w:val="-2"/>
          <w:sz w:val="22"/>
          <w:szCs w:val="22"/>
        </w:rPr>
        <w:t xml:space="preserve"> §</w:t>
      </w:r>
      <w:r w:rsidR="005A60C7" w:rsidRPr="001C6643">
        <w:rPr>
          <w:rFonts w:ascii="Arial" w:hAnsi="Arial" w:cs="Arial"/>
          <w:spacing w:val="-2"/>
          <w:sz w:val="22"/>
          <w:szCs w:val="22"/>
        </w:rPr>
        <w:t xml:space="preserve"> 407 (Social Security).</w:t>
      </w:r>
    </w:p>
    <w:p w14:paraId="7156B3A2" w14:textId="77777777" w:rsidR="004C7445" w:rsidRPr="001C6643" w:rsidRDefault="004C7445"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Right to compensation for injury and lost earnings</w:t>
      </w:r>
      <w:r w:rsidR="00A34EC7" w:rsidRPr="001C6643">
        <w:rPr>
          <w:rFonts w:ascii="Arial" w:hAnsi="Arial" w:cs="Arial"/>
          <w:spacing w:val="-2"/>
          <w:sz w:val="22"/>
          <w:szCs w:val="22"/>
        </w:rPr>
        <w:t xml:space="preserve">. </w:t>
      </w:r>
      <w:r w:rsidRPr="001C6643">
        <w:rPr>
          <w:rFonts w:ascii="Arial" w:hAnsi="Arial" w:cs="Arial"/>
          <w:spacing w:val="-2"/>
          <w:sz w:val="22"/>
          <w:szCs w:val="22"/>
        </w:rPr>
        <w:t>11 U.S.C. § 522(d)(11) (</w:t>
      </w:r>
      <w:r w:rsidRPr="001C6643">
        <w:rPr>
          <w:rFonts w:ascii="Arial" w:hAnsi="Arial" w:cs="Arial"/>
          <w:i/>
          <w:spacing w:val="-2"/>
          <w:sz w:val="22"/>
          <w:szCs w:val="22"/>
        </w:rPr>
        <w:t>e.g.</w:t>
      </w:r>
      <w:r w:rsidRPr="001C6643">
        <w:rPr>
          <w:rFonts w:ascii="Arial" w:hAnsi="Arial" w:cs="Arial"/>
          <w:spacing w:val="-2"/>
          <w:sz w:val="22"/>
          <w:szCs w:val="22"/>
        </w:rPr>
        <w:t>, crime victim, wrongful death of individual who the debtor was dependent, life insurance that insured individual whom the debtor was a dependent, personal bodily injury, and future earnings).</w:t>
      </w:r>
    </w:p>
    <w:p w14:paraId="26364D75" w14:textId="77777777" w:rsidR="006672AF" w:rsidRPr="001C6643" w:rsidRDefault="006672AF"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Retirement plans/pensions/stock options</w:t>
      </w:r>
      <w:r w:rsidR="00A34EC7" w:rsidRPr="001C6643">
        <w:rPr>
          <w:rFonts w:ascii="Arial" w:hAnsi="Arial" w:cs="Arial"/>
          <w:spacing w:val="-2"/>
          <w:sz w:val="22"/>
          <w:szCs w:val="22"/>
        </w:rPr>
        <w:t xml:space="preserve">. </w:t>
      </w:r>
      <w:r w:rsidR="00054C92" w:rsidRPr="001C6643">
        <w:rPr>
          <w:rFonts w:ascii="Arial" w:hAnsi="Arial" w:cs="Arial"/>
          <w:spacing w:val="-2"/>
          <w:sz w:val="22"/>
          <w:szCs w:val="22"/>
        </w:rPr>
        <w:t>11 U.S.C. § 522(d)(10)</w:t>
      </w:r>
      <w:r w:rsidR="004C7445" w:rsidRPr="001C6643">
        <w:rPr>
          <w:rFonts w:ascii="Arial" w:hAnsi="Arial" w:cs="Arial"/>
          <w:spacing w:val="-2"/>
          <w:sz w:val="22"/>
          <w:szCs w:val="22"/>
        </w:rPr>
        <w:t xml:space="preserve"> and (12)</w:t>
      </w:r>
      <w:r w:rsidR="00054C92" w:rsidRPr="001C6643">
        <w:rPr>
          <w:rFonts w:ascii="Arial" w:hAnsi="Arial" w:cs="Arial"/>
          <w:spacing w:val="-2"/>
          <w:sz w:val="22"/>
          <w:szCs w:val="22"/>
        </w:rPr>
        <w:t>.</w:t>
      </w:r>
    </w:p>
    <w:p w14:paraId="0C4641DF" w14:textId="77777777" w:rsidR="006672AF" w:rsidRPr="001C6643" w:rsidRDefault="006672AF"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Life insurance</w:t>
      </w:r>
      <w:r w:rsidR="00A34EC7" w:rsidRPr="001C6643">
        <w:rPr>
          <w:rFonts w:ascii="Arial" w:hAnsi="Arial" w:cs="Arial"/>
          <w:spacing w:val="-2"/>
          <w:sz w:val="22"/>
          <w:szCs w:val="22"/>
        </w:rPr>
        <w:t xml:space="preserve">. </w:t>
      </w:r>
      <w:r w:rsidR="008267C9" w:rsidRPr="001C6643">
        <w:rPr>
          <w:rFonts w:ascii="Arial" w:hAnsi="Arial" w:cs="Arial"/>
          <w:spacing w:val="-2"/>
          <w:sz w:val="22"/>
          <w:szCs w:val="22"/>
        </w:rPr>
        <w:t>11 U.S.C. § 522(d)(7) (unmatured life insurance) and 11 U.S.C. § 522(d)(8) (loan value of unmatured life insurance contract).</w:t>
      </w:r>
    </w:p>
    <w:p w14:paraId="7E59BC9C" w14:textId="6BB9245F" w:rsidR="006672AF" w:rsidRPr="001C6643" w:rsidRDefault="006672AF" w:rsidP="00C74BAA">
      <w:pPr>
        <w:numPr>
          <w:ilvl w:val="0"/>
          <w:numId w:val="20"/>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Wildcard</w:t>
      </w:r>
      <w:r w:rsidR="00702D15" w:rsidRPr="001C6643">
        <w:rPr>
          <w:rFonts w:ascii="Arial" w:hAnsi="Arial" w:cs="Arial"/>
          <w:spacing w:val="-2"/>
          <w:sz w:val="22"/>
          <w:szCs w:val="22"/>
        </w:rPr>
        <w:t xml:space="preserve"> (</w:t>
      </w:r>
      <w:r w:rsidR="008267C9" w:rsidRPr="001C6643">
        <w:rPr>
          <w:rFonts w:ascii="Arial" w:hAnsi="Arial" w:cs="Arial"/>
          <w:spacing w:val="-2"/>
          <w:sz w:val="22"/>
          <w:szCs w:val="22"/>
        </w:rPr>
        <w:t>Federal</w:t>
      </w:r>
      <w:r w:rsidR="00702D15" w:rsidRPr="001C6643">
        <w:rPr>
          <w:rFonts w:ascii="Arial" w:hAnsi="Arial" w:cs="Arial"/>
          <w:spacing w:val="-2"/>
          <w:sz w:val="22"/>
          <w:szCs w:val="22"/>
        </w:rPr>
        <w:t>)</w:t>
      </w:r>
      <w:r w:rsidR="00A34EC7" w:rsidRPr="001C6643">
        <w:rPr>
          <w:rFonts w:ascii="Arial" w:hAnsi="Arial" w:cs="Arial"/>
          <w:spacing w:val="-2"/>
          <w:sz w:val="22"/>
          <w:szCs w:val="22"/>
        </w:rPr>
        <w:t xml:space="preserve">. </w:t>
      </w:r>
      <w:r w:rsidR="00702D15" w:rsidRPr="001C6643">
        <w:rPr>
          <w:rFonts w:ascii="Arial" w:hAnsi="Arial" w:cs="Arial"/>
          <w:spacing w:val="-2"/>
          <w:sz w:val="22"/>
          <w:szCs w:val="22"/>
        </w:rPr>
        <w:t>11 U.S.C. § 522(d)(5)</w:t>
      </w:r>
      <w:r w:rsidR="00A34EC7" w:rsidRPr="001C6643">
        <w:rPr>
          <w:rFonts w:ascii="Arial" w:hAnsi="Arial" w:cs="Arial"/>
          <w:spacing w:val="-2"/>
          <w:sz w:val="22"/>
          <w:szCs w:val="22"/>
        </w:rPr>
        <w:t xml:space="preserve">. </w:t>
      </w:r>
      <w:r w:rsidR="00C76F11">
        <w:rPr>
          <w:rFonts w:ascii="Arial" w:hAnsi="Arial" w:cs="Arial"/>
          <w:spacing w:val="-2"/>
          <w:sz w:val="22"/>
          <w:szCs w:val="22"/>
        </w:rPr>
        <w:t xml:space="preserve">Effective April 1, 2025, a </w:t>
      </w:r>
      <w:r w:rsidR="008B18E1" w:rsidRPr="001C6643">
        <w:rPr>
          <w:rFonts w:ascii="Arial" w:hAnsi="Arial" w:cs="Arial"/>
          <w:spacing w:val="-2"/>
          <w:sz w:val="22"/>
          <w:szCs w:val="22"/>
        </w:rPr>
        <w:t>debtor may claim $</w:t>
      </w:r>
      <w:r w:rsidR="00557CC4">
        <w:rPr>
          <w:rFonts w:ascii="Arial" w:hAnsi="Arial" w:cs="Arial"/>
          <w:spacing w:val="-2"/>
          <w:sz w:val="22"/>
          <w:szCs w:val="22"/>
        </w:rPr>
        <w:t>1,675</w:t>
      </w:r>
      <w:r w:rsidR="008B18E1" w:rsidRPr="001C6643">
        <w:rPr>
          <w:rFonts w:ascii="Arial" w:hAnsi="Arial" w:cs="Arial"/>
          <w:spacing w:val="-2"/>
          <w:sz w:val="22"/>
          <w:szCs w:val="22"/>
        </w:rPr>
        <w:t>, plus up to $</w:t>
      </w:r>
      <w:r w:rsidR="00557CC4">
        <w:rPr>
          <w:rFonts w:ascii="Arial" w:hAnsi="Arial" w:cs="Arial"/>
          <w:spacing w:val="-2"/>
          <w:sz w:val="22"/>
          <w:szCs w:val="22"/>
        </w:rPr>
        <w:t>15,800</w:t>
      </w:r>
      <w:r w:rsidR="00750596" w:rsidRPr="001C6643">
        <w:rPr>
          <w:rFonts w:ascii="Arial" w:hAnsi="Arial" w:cs="Arial"/>
          <w:spacing w:val="-2"/>
          <w:sz w:val="22"/>
          <w:szCs w:val="22"/>
        </w:rPr>
        <w:t xml:space="preserve"> </w:t>
      </w:r>
      <w:r w:rsidR="008B18E1" w:rsidRPr="001C6643">
        <w:rPr>
          <w:rFonts w:ascii="Arial" w:hAnsi="Arial" w:cs="Arial"/>
          <w:spacing w:val="-2"/>
          <w:sz w:val="22"/>
          <w:szCs w:val="22"/>
        </w:rPr>
        <w:t>of any unused homestead exemption</w:t>
      </w:r>
      <w:r w:rsidR="00A34EC7" w:rsidRPr="001C6643">
        <w:rPr>
          <w:rFonts w:ascii="Arial" w:hAnsi="Arial" w:cs="Arial"/>
          <w:spacing w:val="-2"/>
          <w:sz w:val="22"/>
          <w:szCs w:val="22"/>
        </w:rPr>
        <w:t xml:space="preserve">. </w:t>
      </w:r>
      <w:r w:rsidR="008B18E1" w:rsidRPr="001C6643">
        <w:rPr>
          <w:rFonts w:ascii="Arial" w:hAnsi="Arial" w:cs="Arial"/>
          <w:spacing w:val="-2"/>
          <w:sz w:val="22"/>
          <w:szCs w:val="22"/>
        </w:rPr>
        <w:t>Joint debtors may not double this exemption</w:t>
      </w:r>
      <w:r w:rsidR="00A34EC7" w:rsidRPr="001C6643">
        <w:rPr>
          <w:rFonts w:ascii="Arial" w:hAnsi="Arial" w:cs="Arial"/>
          <w:spacing w:val="-2"/>
          <w:sz w:val="22"/>
          <w:szCs w:val="22"/>
        </w:rPr>
        <w:t xml:space="preserve">.  </w:t>
      </w:r>
      <w:r w:rsidR="008B18E1" w:rsidRPr="001C6643">
        <w:rPr>
          <w:rFonts w:ascii="Arial" w:hAnsi="Arial" w:cs="Arial"/>
          <w:spacing w:val="-2"/>
          <w:sz w:val="22"/>
          <w:szCs w:val="22"/>
        </w:rPr>
        <w:t xml:space="preserve">A debtor does not need to claim a homestead to claim the </w:t>
      </w:r>
      <w:proofErr w:type="gramStart"/>
      <w:r w:rsidR="008B18E1" w:rsidRPr="001C6643">
        <w:rPr>
          <w:rFonts w:ascii="Arial" w:hAnsi="Arial" w:cs="Arial"/>
          <w:spacing w:val="-2"/>
          <w:sz w:val="22"/>
          <w:szCs w:val="22"/>
        </w:rPr>
        <w:t>additional</w:t>
      </w:r>
      <w:proofErr w:type="gramEnd"/>
      <w:r w:rsidR="008B18E1" w:rsidRPr="001C6643">
        <w:rPr>
          <w:rFonts w:ascii="Arial" w:hAnsi="Arial" w:cs="Arial"/>
          <w:spacing w:val="-2"/>
          <w:sz w:val="22"/>
          <w:szCs w:val="22"/>
        </w:rPr>
        <w:t xml:space="preserve"> amount of the wildcard.</w:t>
      </w:r>
    </w:p>
    <w:p w14:paraId="53A59A24" w14:textId="77777777" w:rsidR="00D25E04" w:rsidRPr="001C6643" w:rsidRDefault="00D25E04" w:rsidP="00C74BAA">
      <w:pPr>
        <w:tabs>
          <w:tab w:val="left" w:pos="-720"/>
        </w:tabs>
        <w:suppressAutoHyphens/>
        <w:rPr>
          <w:rFonts w:ascii="Arial" w:hAnsi="Arial" w:cs="Arial"/>
          <w:spacing w:val="-2"/>
          <w:sz w:val="22"/>
          <w:szCs w:val="22"/>
        </w:rPr>
      </w:pPr>
    </w:p>
    <w:p w14:paraId="5233284A" w14:textId="5510E097" w:rsidR="00A054AF" w:rsidRPr="006B46E4" w:rsidRDefault="001F5AD6" w:rsidP="006B46E4">
      <w:pPr>
        <w:tabs>
          <w:tab w:val="left" w:pos="-720"/>
        </w:tabs>
        <w:suppressAutoHyphens/>
        <w:ind w:left="720" w:hanging="720"/>
        <w:rPr>
          <w:rFonts w:ascii="Arial" w:hAnsi="Arial" w:cs="Arial"/>
          <w:b/>
          <w:spacing w:val="-2"/>
          <w:sz w:val="22"/>
          <w:szCs w:val="22"/>
        </w:rPr>
      </w:pPr>
      <w:r w:rsidRPr="001C6643">
        <w:rPr>
          <w:rFonts w:ascii="Arial" w:hAnsi="Arial" w:cs="Arial"/>
          <w:b/>
          <w:caps/>
          <w:spacing w:val="-2"/>
          <w:sz w:val="22"/>
          <w:szCs w:val="22"/>
        </w:rPr>
        <w:t>6</w:t>
      </w:r>
      <w:r w:rsidR="007B5D7D" w:rsidRPr="001C6643">
        <w:rPr>
          <w:rFonts w:ascii="Arial" w:hAnsi="Arial" w:cs="Arial"/>
          <w:b/>
          <w:caps/>
          <w:spacing w:val="-2"/>
          <w:sz w:val="22"/>
          <w:szCs w:val="22"/>
        </w:rPr>
        <w:t>.</w:t>
      </w:r>
      <w:r w:rsidR="00460732" w:rsidRPr="001C6643">
        <w:rPr>
          <w:rFonts w:ascii="Arial" w:hAnsi="Arial" w:cs="Arial"/>
          <w:b/>
          <w:caps/>
          <w:spacing w:val="-2"/>
          <w:sz w:val="22"/>
          <w:szCs w:val="22"/>
        </w:rPr>
        <w:tab/>
      </w:r>
      <w:r w:rsidR="00686E09" w:rsidRPr="001C6643">
        <w:rPr>
          <w:rFonts w:ascii="Arial" w:hAnsi="Arial" w:cs="Arial"/>
          <w:b/>
          <w:spacing w:val="-2"/>
          <w:sz w:val="22"/>
          <w:szCs w:val="22"/>
        </w:rPr>
        <w:t>Income and Expenses</w:t>
      </w:r>
      <w:r w:rsidR="00BC55F5">
        <w:rPr>
          <w:rFonts w:ascii="Arial" w:hAnsi="Arial" w:cs="Arial"/>
          <w:b/>
          <w:spacing w:val="-2"/>
          <w:sz w:val="22"/>
          <w:szCs w:val="22"/>
        </w:rPr>
        <w:t xml:space="preserve"> (Needed for Schedules I and J, Statement of Monthly Income (“means testing” in Chapter 7) and to analyze in coming up with a Chapter 13 plan)</w:t>
      </w:r>
    </w:p>
    <w:p w14:paraId="7DEA1FF3" w14:textId="77777777" w:rsidR="00460732" w:rsidRPr="001C6643" w:rsidRDefault="00460732" w:rsidP="00C74BAA">
      <w:pPr>
        <w:tabs>
          <w:tab w:val="left" w:pos="-720"/>
        </w:tabs>
        <w:suppressAutoHyphens/>
        <w:rPr>
          <w:rFonts w:ascii="Arial" w:hAnsi="Arial" w:cs="Arial"/>
          <w:spacing w:val="-2"/>
          <w:sz w:val="22"/>
          <w:szCs w:val="22"/>
        </w:rPr>
      </w:pPr>
    </w:p>
    <w:p w14:paraId="091D7A2A" w14:textId="77CF8802" w:rsidR="003B08A0" w:rsidRDefault="003B08A0" w:rsidP="00C74BAA">
      <w:pPr>
        <w:numPr>
          <w:ilvl w:val="0"/>
          <w:numId w:val="21"/>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Employment status, occupation, employer name/address, and length of employment</w:t>
      </w:r>
    </w:p>
    <w:p w14:paraId="1339EF5B" w14:textId="38F26D81" w:rsidR="003B08A0" w:rsidRDefault="003B08A0" w:rsidP="00C74BAA">
      <w:pPr>
        <w:numPr>
          <w:ilvl w:val="0"/>
          <w:numId w:val="21"/>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 xml:space="preserve">Estimated monthly income for each debtor (including non-filing spouse unless client </w:t>
      </w:r>
      <w:proofErr w:type="gramStart"/>
      <w:r>
        <w:rPr>
          <w:rFonts w:ascii="Arial" w:hAnsi="Arial" w:cs="Arial"/>
          <w:spacing w:val="-2"/>
          <w:sz w:val="22"/>
          <w:szCs w:val="22"/>
        </w:rPr>
        <w:t>is separated</w:t>
      </w:r>
      <w:proofErr w:type="gramEnd"/>
      <w:r>
        <w:rPr>
          <w:rFonts w:ascii="Arial" w:hAnsi="Arial" w:cs="Arial"/>
          <w:spacing w:val="-2"/>
          <w:sz w:val="22"/>
          <w:szCs w:val="22"/>
        </w:rPr>
        <w:t xml:space="preserve"> from spouse) </w:t>
      </w:r>
      <w:r w:rsidRPr="003B08A0">
        <w:rPr>
          <w:rFonts w:ascii="Arial" w:hAnsi="Arial" w:cs="Arial"/>
          <w:spacing w:val="-2"/>
          <w:sz w:val="22"/>
          <w:szCs w:val="22"/>
        </w:rPr>
        <w:sym w:font="Wingdings" w:char="F0E0"/>
      </w:r>
      <w:r>
        <w:rPr>
          <w:rFonts w:ascii="Arial" w:hAnsi="Arial" w:cs="Arial"/>
          <w:spacing w:val="-2"/>
          <w:sz w:val="22"/>
          <w:szCs w:val="22"/>
        </w:rPr>
        <w:t xml:space="preserve"> Schedule I lists various categories including business income, interest income, domestic support, and social security </w:t>
      </w:r>
    </w:p>
    <w:p w14:paraId="295E8F9A" w14:textId="4B8783BA" w:rsidR="00460732" w:rsidRPr="001C6643" w:rsidRDefault="003B08A0" w:rsidP="00C74BAA">
      <w:pPr>
        <w:numPr>
          <w:ilvl w:val="0"/>
          <w:numId w:val="21"/>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 xml:space="preserve">Estimated monthly expenses </w:t>
      </w:r>
      <w:r w:rsidRPr="003B08A0">
        <w:rPr>
          <w:rFonts w:ascii="Arial" w:hAnsi="Arial" w:cs="Arial"/>
          <w:spacing w:val="-2"/>
          <w:sz w:val="22"/>
          <w:szCs w:val="22"/>
        </w:rPr>
        <w:sym w:font="Wingdings" w:char="F0E0"/>
      </w:r>
      <w:r>
        <w:rPr>
          <w:rFonts w:ascii="Arial" w:hAnsi="Arial" w:cs="Arial"/>
          <w:spacing w:val="-2"/>
          <w:sz w:val="22"/>
          <w:szCs w:val="22"/>
        </w:rPr>
        <w:t xml:space="preserve"> Schedule J lists various categories</w:t>
      </w:r>
    </w:p>
    <w:p w14:paraId="2BB7E103" w14:textId="5EA63BBB" w:rsidR="0068442B" w:rsidRDefault="003B08A0" w:rsidP="00C74BAA">
      <w:pPr>
        <w:numPr>
          <w:ilvl w:val="0"/>
          <w:numId w:val="21"/>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 xml:space="preserve">CHAPTER 13 Cases require calculation of “disposable income” to </w:t>
      </w:r>
      <w:proofErr w:type="gramStart"/>
      <w:r>
        <w:rPr>
          <w:rFonts w:ascii="Arial" w:hAnsi="Arial" w:cs="Arial"/>
          <w:spacing w:val="-2"/>
          <w:sz w:val="22"/>
          <w:szCs w:val="22"/>
        </w:rPr>
        <w:t>determine</w:t>
      </w:r>
      <w:proofErr w:type="gramEnd"/>
      <w:r>
        <w:rPr>
          <w:rFonts w:ascii="Arial" w:hAnsi="Arial" w:cs="Arial"/>
          <w:spacing w:val="-2"/>
          <w:sz w:val="22"/>
          <w:szCs w:val="22"/>
        </w:rPr>
        <w:t xml:space="preserve"> the “applicable commitment period” for a proposed chapter 13 plan</w:t>
      </w:r>
    </w:p>
    <w:p w14:paraId="5BBFB916" w14:textId="70D766A8" w:rsidR="003B08A0" w:rsidRDefault="003B08A0" w:rsidP="00C74BAA">
      <w:pPr>
        <w:numPr>
          <w:ilvl w:val="0"/>
          <w:numId w:val="21"/>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 xml:space="preserve">CHAPTER 7 Cases have required forms to complete </w:t>
      </w:r>
      <w:proofErr w:type="gramStart"/>
      <w:r>
        <w:rPr>
          <w:rFonts w:ascii="Arial" w:hAnsi="Arial" w:cs="Arial"/>
          <w:spacing w:val="-2"/>
          <w:sz w:val="22"/>
          <w:szCs w:val="22"/>
        </w:rPr>
        <w:t>regarding</w:t>
      </w:r>
      <w:proofErr w:type="gramEnd"/>
      <w:r>
        <w:rPr>
          <w:rFonts w:ascii="Arial" w:hAnsi="Arial" w:cs="Arial"/>
          <w:spacing w:val="-2"/>
          <w:sz w:val="22"/>
          <w:szCs w:val="22"/>
        </w:rPr>
        <w:t xml:space="preserve"> income for “means testing” and “abuse” under section 707</w:t>
      </w:r>
    </w:p>
    <w:p w14:paraId="59AB4E28" w14:textId="331CFFAB" w:rsidR="00607601" w:rsidRPr="001C6643" w:rsidRDefault="00607601" w:rsidP="00C74BAA">
      <w:pPr>
        <w:numPr>
          <w:ilvl w:val="0"/>
          <w:numId w:val="21"/>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If a debtor has only exempt income (social security) and no significant equity in non-exempt assets, the debtor may be “judgment proof” so that filing a bankruptcy case is unnecessary (although some debtors may still wish to file to stop collection activities).</w:t>
      </w:r>
    </w:p>
    <w:p w14:paraId="57F2AD5C" w14:textId="77777777" w:rsidR="00460732" w:rsidRDefault="00460732" w:rsidP="00C74BAA">
      <w:pPr>
        <w:tabs>
          <w:tab w:val="left" w:pos="-720"/>
        </w:tabs>
        <w:suppressAutoHyphens/>
        <w:rPr>
          <w:rFonts w:ascii="Arial" w:hAnsi="Arial" w:cs="Arial"/>
          <w:spacing w:val="-2"/>
          <w:sz w:val="22"/>
          <w:szCs w:val="22"/>
        </w:rPr>
      </w:pPr>
    </w:p>
    <w:p w14:paraId="5CAE87AC" w14:textId="2955E62B" w:rsidR="003B08A0" w:rsidRDefault="003B08A0" w:rsidP="00A054AF">
      <w:pPr>
        <w:tabs>
          <w:tab w:val="left" w:pos="-720"/>
          <w:tab w:val="left" w:pos="0"/>
          <w:tab w:val="left" w:pos="720"/>
        </w:tabs>
        <w:suppressAutoHyphens/>
        <w:rPr>
          <w:rFonts w:ascii="Arial" w:hAnsi="Arial" w:cs="Arial"/>
          <w:b/>
          <w:bCs/>
          <w:spacing w:val="-2"/>
          <w:sz w:val="22"/>
          <w:szCs w:val="22"/>
        </w:rPr>
      </w:pPr>
      <w:r w:rsidRPr="006B46E4">
        <w:rPr>
          <w:rFonts w:ascii="Arial" w:hAnsi="Arial" w:cs="Arial"/>
          <w:b/>
          <w:bCs/>
          <w:spacing w:val="-2"/>
          <w:sz w:val="22"/>
          <w:szCs w:val="22"/>
        </w:rPr>
        <w:t>7.</w:t>
      </w:r>
      <w:r>
        <w:rPr>
          <w:rFonts w:ascii="Arial" w:hAnsi="Arial" w:cs="Arial"/>
          <w:spacing w:val="-2"/>
          <w:sz w:val="22"/>
          <w:szCs w:val="22"/>
        </w:rPr>
        <w:tab/>
      </w:r>
      <w:r w:rsidRPr="006B46E4">
        <w:rPr>
          <w:rFonts w:ascii="Arial" w:hAnsi="Arial" w:cs="Arial"/>
          <w:b/>
          <w:bCs/>
          <w:spacing w:val="-2"/>
          <w:sz w:val="22"/>
          <w:szCs w:val="22"/>
        </w:rPr>
        <w:t>Documents to Obtain from Clien</w:t>
      </w:r>
      <w:r w:rsidR="00A50ED9">
        <w:rPr>
          <w:rFonts w:ascii="Arial" w:hAnsi="Arial" w:cs="Arial"/>
          <w:b/>
          <w:bCs/>
          <w:spacing w:val="-2"/>
          <w:sz w:val="22"/>
          <w:szCs w:val="22"/>
        </w:rPr>
        <w:t>t(s)</w:t>
      </w:r>
    </w:p>
    <w:p w14:paraId="05EC4A91" w14:textId="77777777" w:rsidR="00A50ED9" w:rsidRPr="006B46E4" w:rsidRDefault="00A50ED9" w:rsidP="00A054AF">
      <w:pPr>
        <w:tabs>
          <w:tab w:val="left" w:pos="-720"/>
          <w:tab w:val="left" w:pos="0"/>
          <w:tab w:val="left" w:pos="720"/>
        </w:tabs>
        <w:suppressAutoHyphens/>
        <w:rPr>
          <w:rFonts w:ascii="Arial" w:hAnsi="Arial" w:cs="Arial"/>
          <w:spacing w:val="-2"/>
          <w:sz w:val="22"/>
          <w:szCs w:val="22"/>
        </w:rPr>
      </w:pPr>
    </w:p>
    <w:p w14:paraId="64C9844B" w14:textId="653B9ECB" w:rsidR="00A054AF" w:rsidRDefault="00A054AF" w:rsidP="00A054AF">
      <w:pPr>
        <w:numPr>
          <w:ilvl w:val="0"/>
          <w:numId w:val="10"/>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Most recent statements for home and vehicle loans, credit cards, medical bills, tax statements, utility bills,</w:t>
      </w:r>
      <w:r w:rsidR="003B08A0">
        <w:rPr>
          <w:rFonts w:ascii="Arial" w:hAnsi="Arial" w:cs="Arial"/>
          <w:spacing w:val="-2"/>
          <w:sz w:val="22"/>
          <w:szCs w:val="22"/>
        </w:rPr>
        <w:t xml:space="preserve"> and any other bills</w:t>
      </w:r>
      <w:r>
        <w:rPr>
          <w:rFonts w:ascii="Arial" w:hAnsi="Arial" w:cs="Arial"/>
          <w:spacing w:val="-2"/>
          <w:sz w:val="22"/>
          <w:szCs w:val="22"/>
        </w:rPr>
        <w:t xml:space="preserve"> </w:t>
      </w:r>
    </w:p>
    <w:p w14:paraId="21E5252A" w14:textId="664AB75D" w:rsidR="00A054AF" w:rsidRDefault="00535802" w:rsidP="00A054AF">
      <w:pPr>
        <w:numPr>
          <w:ilvl w:val="0"/>
          <w:numId w:val="10"/>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6 months of paystubs (</w:t>
      </w:r>
      <w:r w:rsidR="00A054AF">
        <w:rPr>
          <w:rFonts w:ascii="Arial" w:hAnsi="Arial" w:cs="Arial"/>
          <w:spacing w:val="-2"/>
          <w:sz w:val="22"/>
          <w:szCs w:val="22"/>
        </w:rPr>
        <w:t>showing withholdings and, if applicable, funds garnished by any creditor</w:t>
      </w:r>
      <w:r>
        <w:rPr>
          <w:rFonts w:ascii="Arial" w:hAnsi="Arial" w:cs="Arial"/>
          <w:spacing w:val="-2"/>
          <w:sz w:val="22"/>
          <w:szCs w:val="22"/>
        </w:rPr>
        <w:t>)</w:t>
      </w:r>
    </w:p>
    <w:p w14:paraId="236879F9" w14:textId="062DB29D" w:rsidR="00535802" w:rsidRDefault="00535802" w:rsidP="00A054AF">
      <w:pPr>
        <w:numPr>
          <w:ilvl w:val="0"/>
          <w:numId w:val="10"/>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2 years of tax returns</w:t>
      </w:r>
    </w:p>
    <w:p w14:paraId="6ECF6FA8" w14:textId="366CB3A1" w:rsidR="00A054AF" w:rsidRPr="003B08A0" w:rsidRDefault="003B08A0" w:rsidP="003B08A0">
      <w:pPr>
        <w:numPr>
          <w:ilvl w:val="0"/>
          <w:numId w:val="10"/>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 xml:space="preserve">Garnishment paperwork if client has been garnished </w:t>
      </w:r>
      <w:r w:rsidRPr="003B08A0">
        <w:rPr>
          <w:rFonts w:ascii="Arial" w:hAnsi="Arial" w:cs="Arial"/>
          <w:spacing w:val="-2"/>
          <w:sz w:val="22"/>
          <w:szCs w:val="22"/>
        </w:rPr>
        <w:sym w:font="Wingdings" w:char="F0E0"/>
      </w:r>
      <w:r>
        <w:rPr>
          <w:rFonts w:ascii="Arial" w:hAnsi="Arial" w:cs="Arial"/>
          <w:spacing w:val="-2"/>
          <w:sz w:val="22"/>
          <w:szCs w:val="22"/>
        </w:rPr>
        <w:t xml:space="preserve"> It is important to note that if your client was garnished for more than $600</w:t>
      </w:r>
      <w:r w:rsidR="00535802">
        <w:rPr>
          <w:rFonts w:ascii="Arial" w:hAnsi="Arial" w:cs="Arial"/>
          <w:spacing w:val="-2"/>
          <w:sz w:val="22"/>
          <w:szCs w:val="22"/>
        </w:rPr>
        <w:t>, by listing the amount as a “claim” on Schedule A/B and “exempting” it on Schedule C, you may be able to recover the garnished funds from the creditor and give those to your client in a “no asset” chapter 7 case</w:t>
      </w:r>
    </w:p>
    <w:p w14:paraId="26FB711A" w14:textId="77777777" w:rsidR="00A054AF" w:rsidRPr="001C6643" w:rsidRDefault="00A054AF" w:rsidP="00A054AF">
      <w:pPr>
        <w:numPr>
          <w:ilvl w:val="0"/>
          <w:numId w:val="10"/>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 xml:space="preserve">Marital dispute </w:t>
      </w:r>
      <w:r w:rsidRPr="001A0D01">
        <w:rPr>
          <w:rFonts w:ascii="Arial" w:hAnsi="Arial" w:cs="Arial"/>
          <w:spacing w:val="-2"/>
          <w:sz w:val="22"/>
          <w:szCs w:val="22"/>
        </w:rPr>
        <w:sym w:font="Wingdings" w:char="F0E0"/>
      </w:r>
      <w:r>
        <w:rPr>
          <w:rFonts w:ascii="Arial" w:hAnsi="Arial" w:cs="Arial"/>
          <w:spacing w:val="-2"/>
          <w:sz w:val="22"/>
          <w:szCs w:val="22"/>
        </w:rPr>
        <w:t xml:space="preserve"> copy of petition or stipulated marital dissolution judgment and any other relevant documents to </w:t>
      </w:r>
      <w:proofErr w:type="gramStart"/>
      <w:r>
        <w:rPr>
          <w:rFonts w:ascii="Arial" w:hAnsi="Arial" w:cs="Arial"/>
          <w:spacing w:val="-2"/>
          <w:sz w:val="22"/>
          <w:szCs w:val="22"/>
        </w:rPr>
        <w:t>determine</w:t>
      </w:r>
      <w:proofErr w:type="gramEnd"/>
      <w:r>
        <w:rPr>
          <w:rFonts w:ascii="Arial" w:hAnsi="Arial" w:cs="Arial"/>
          <w:spacing w:val="-2"/>
          <w:sz w:val="22"/>
          <w:szCs w:val="22"/>
        </w:rPr>
        <w:t xml:space="preserve"> division of assets and amounts owed for spousal or child support, equalizing money judgment or other terms that could affect Client’s debts (and their </w:t>
      </w:r>
      <w:proofErr w:type="spellStart"/>
      <w:r>
        <w:rPr>
          <w:rFonts w:ascii="Arial" w:hAnsi="Arial" w:cs="Arial"/>
          <w:spacing w:val="-2"/>
          <w:sz w:val="22"/>
          <w:szCs w:val="22"/>
        </w:rPr>
        <w:t>dischargeability</w:t>
      </w:r>
      <w:proofErr w:type="spellEnd"/>
      <w:r>
        <w:rPr>
          <w:rFonts w:ascii="Arial" w:hAnsi="Arial" w:cs="Arial"/>
          <w:spacing w:val="-2"/>
          <w:sz w:val="22"/>
          <w:szCs w:val="22"/>
        </w:rPr>
        <w:t>)</w:t>
      </w:r>
    </w:p>
    <w:p w14:paraId="172EA9AC" w14:textId="77777777" w:rsidR="00A054AF" w:rsidRDefault="00A054AF" w:rsidP="00A054AF">
      <w:pPr>
        <w:numPr>
          <w:ilvl w:val="0"/>
          <w:numId w:val="10"/>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 xml:space="preserve">FOR SECURED DEBT (home, cars, tires!), obtain copies of trust deed, title documents, </w:t>
      </w:r>
      <w:proofErr w:type="spellStart"/>
      <w:r>
        <w:rPr>
          <w:rFonts w:ascii="Arial" w:hAnsi="Arial" w:cs="Arial"/>
          <w:spacing w:val="-2"/>
          <w:sz w:val="22"/>
          <w:szCs w:val="22"/>
        </w:rPr>
        <w:t>UCC</w:t>
      </w:r>
      <w:proofErr w:type="spellEnd"/>
      <w:r>
        <w:rPr>
          <w:rFonts w:ascii="Arial" w:hAnsi="Arial" w:cs="Arial"/>
          <w:spacing w:val="-2"/>
          <w:sz w:val="22"/>
          <w:szCs w:val="22"/>
        </w:rPr>
        <w:t xml:space="preserve"> financing statements &amp; check county and state records as needed to confirm “secured” status and timing (liens that </w:t>
      </w:r>
      <w:proofErr w:type="gramStart"/>
      <w:r>
        <w:rPr>
          <w:rFonts w:ascii="Arial" w:hAnsi="Arial" w:cs="Arial"/>
          <w:spacing w:val="-2"/>
          <w:sz w:val="22"/>
          <w:szCs w:val="22"/>
        </w:rPr>
        <w:t>are recorded</w:t>
      </w:r>
      <w:proofErr w:type="gramEnd"/>
      <w:r>
        <w:rPr>
          <w:rFonts w:ascii="Arial" w:hAnsi="Arial" w:cs="Arial"/>
          <w:spacing w:val="-2"/>
          <w:sz w:val="22"/>
          <w:szCs w:val="22"/>
        </w:rPr>
        <w:t xml:space="preserve"> just prior to bankruptcy may be “</w:t>
      </w:r>
      <w:proofErr w:type="spellStart"/>
      <w:proofErr w:type="gramStart"/>
      <w:r>
        <w:rPr>
          <w:rFonts w:ascii="Arial" w:hAnsi="Arial" w:cs="Arial"/>
          <w:spacing w:val="-2"/>
          <w:sz w:val="22"/>
          <w:szCs w:val="22"/>
        </w:rPr>
        <w:t>un”done</w:t>
      </w:r>
      <w:proofErr w:type="spellEnd"/>
      <w:proofErr w:type="gramEnd"/>
      <w:r>
        <w:rPr>
          <w:rFonts w:ascii="Arial" w:hAnsi="Arial" w:cs="Arial"/>
          <w:spacing w:val="-2"/>
          <w:sz w:val="22"/>
          <w:szCs w:val="22"/>
        </w:rPr>
        <w:t xml:space="preserve"> in some circumstances</w:t>
      </w:r>
    </w:p>
    <w:p w14:paraId="742FD9F0" w14:textId="77777777" w:rsidR="00A054AF" w:rsidRDefault="00A054AF" w:rsidP="00A054AF">
      <w:pPr>
        <w:numPr>
          <w:ilvl w:val="0"/>
          <w:numId w:val="10"/>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 xml:space="preserve">PAST OR PENDING LAWSUITS </w:t>
      </w:r>
      <w:r w:rsidRPr="0093778D">
        <w:rPr>
          <w:rFonts w:ascii="Arial" w:hAnsi="Arial" w:cs="Arial"/>
          <w:spacing w:val="-2"/>
          <w:sz w:val="22"/>
          <w:szCs w:val="22"/>
        </w:rPr>
        <w:sym w:font="Wingdings" w:char="F0E0"/>
      </w:r>
      <w:r>
        <w:rPr>
          <w:rFonts w:ascii="Arial" w:hAnsi="Arial" w:cs="Arial"/>
          <w:spacing w:val="-2"/>
          <w:sz w:val="22"/>
          <w:szCs w:val="22"/>
        </w:rPr>
        <w:t xml:space="preserve"> Obtain copies of judgments entered against Debtor(s) &amp; docket reports for past or pending court actions</w:t>
      </w:r>
    </w:p>
    <w:p w14:paraId="6AC8BDB4" w14:textId="0FA1A874" w:rsidR="00A054AF" w:rsidRDefault="003B08A0" w:rsidP="00A054AF">
      <w:pPr>
        <w:numPr>
          <w:ilvl w:val="0"/>
          <w:numId w:val="10"/>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 xml:space="preserve">FOR BUSINESS CASES, </w:t>
      </w:r>
      <w:r w:rsidRPr="001C6643">
        <w:rPr>
          <w:rFonts w:ascii="Arial" w:hAnsi="Arial" w:cs="Arial"/>
          <w:spacing w:val="-2"/>
          <w:sz w:val="22"/>
          <w:szCs w:val="22"/>
        </w:rPr>
        <w:t>corporate, company or entity books and records</w:t>
      </w:r>
      <w:r>
        <w:rPr>
          <w:rFonts w:ascii="Arial" w:hAnsi="Arial" w:cs="Arial"/>
          <w:spacing w:val="-2"/>
          <w:sz w:val="22"/>
          <w:szCs w:val="22"/>
        </w:rPr>
        <w:t xml:space="preserve"> including Balance Sheet and List of Accounts Receivables </w:t>
      </w:r>
    </w:p>
    <w:p w14:paraId="55E64DAE" w14:textId="4D483E73" w:rsidR="00A054AF" w:rsidRPr="00FD12E5" w:rsidRDefault="00A054AF" w:rsidP="006B46E4">
      <w:pPr>
        <w:numPr>
          <w:ilvl w:val="0"/>
          <w:numId w:val="10"/>
        </w:numPr>
        <w:tabs>
          <w:tab w:val="clear" w:pos="360"/>
          <w:tab w:val="left" w:pos="-720"/>
          <w:tab w:val="num" w:pos="1800"/>
        </w:tabs>
        <w:suppressAutoHyphens/>
        <w:ind w:left="1800"/>
        <w:rPr>
          <w:rFonts w:ascii="Arial" w:hAnsi="Arial" w:cs="Arial"/>
          <w:spacing w:val="-2"/>
          <w:sz w:val="22"/>
          <w:szCs w:val="22"/>
        </w:rPr>
      </w:pPr>
      <w:r>
        <w:rPr>
          <w:rFonts w:ascii="Arial" w:hAnsi="Arial" w:cs="Arial"/>
          <w:spacing w:val="-2"/>
          <w:sz w:val="22"/>
          <w:szCs w:val="22"/>
        </w:rPr>
        <w:t xml:space="preserve">For Chapter 7 cases, Trustees will require the following within 30 days of the first creditor’s meeting </w:t>
      </w:r>
      <w:r w:rsidRPr="001A0D01">
        <w:rPr>
          <w:rFonts w:ascii="Arial" w:hAnsi="Arial" w:cs="Arial"/>
          <w:spacing w:val="-2"/>
          <w:sz w:val="22"/>
          <w:szCs w:val="22"/>
        </w:rPr>
        <w:sym w:font="Wingdings" w:char="F0E0"/>
      </w:r>
      <w:r w:rsidR="00535802">
        <w:rPr>
          <w:rFonts w:ascii="Arial" w:hAnsi="Arial" w:cs="Arial"/>
          <w:spacing w:val="-2"/>
          <w:sz w:val="22"/>
          <w:szCs w:val="22"/>
        </w:rPr>
        <w:t xml:space="preserve"> 60 days of paystubs</w:t>
      </w:r>
    </w:p>
    <w:p w14:paraId="664D4CBD" w14:textId="77777777" w:rsidR="00A054AF" w:rsidRPr="001C6643" w:rsidRDefault="00A054AF" w:rsidP="00C74BAA">
      <w:pPr>
        <w:tabs>
          <w:tab w:val="left" w:pos="-720"/>
        </w:tabs>
        <w:suppressAutoHyphens/>
        <w:rPr>
          <w:rFonts w:ascii="Arial" w:hAnsi="Arial" w:cs="Arial"/>
          <w:spacing w:val="-2"/>
          <w:sz w:val="22"/>
          <w:szCs w:val="22"/>
        </w:rPr>
      </w:pPr>
    </w:p>
    <w:p w14:paraId="13F19823" w14:textId="589670B6" w:rsidR="007B5D7D" w:rsidRPr="001C6643" w:rsidRDefault="00535802" w:rsidP="00C74BAA">
      <w:pPr>
        <w:tabs>
          <w:tab w:val="left" w:pos="-720"/>
        </w:tabs>
        <w:suppressAutoHyphens/>
        <w:rPr>
          <w:rFonts w:ascii="Arial" w:hAnsi="Arial" w:cs="Arial"/>
          <w:b/>
          <w:spacing w:val="-2"/>
          <w:sz w:val="22"/>
          <w:szCs w:val="22"/>
        </w:rPr>
      </w:pPr>
      <w:r>
        <w:rPr>
          <w:rFonts w:ascii="Arial" w:hAnsi="Arial" w:cs="Arial"/>
          <w:b/>
          <w:spacing w:val="-2"/>
          <w:sz w:val="22"/>
          <w:szCs w:val="22"/>
        </w:rPr>
        <w:t>8</w:t>
      </w:r>
      <w:r w:rsidR="00460732" w:rsidRPr="001C6643">
        <w:rPr>
          <w:rFonts w:ascii="Arial" w:hAnsi="Arial" w:cs="Arial"/>
          <w:b/>
          <w:spacing w:val="-2"/>
          <w:sz w:val="22"/>
          <w:szCs w:val="22"/>
        </w:rPr>
        <w:t>.</w:t>
      </w:r>
      <w:r w:rsidR="00460732" w:rsidRPr="001C6643">
        <w:rPr>
          <w:rFonts w:ascii="Arial" w:hAnsi="Arial" w:cs="Arial"/>
          <w:b/>
          <w:spacing w:val="-2"/>
          <w:sz w:val="22"/>
          <w:szCs w:val="22"/>
        </w:rPr>
        <w:tab/>
      </w:r>
      <w:r w:rsidR="00686E09" w:rsidRPr="001C6643">
        <w:rPr>
          <w:rFonts w:ascii="Arial" w:hAnsi="Arial" w:cs="Arial"/>
          <w:b/>
          <w:spacing w:val="-2"/>
          <w:sz w:val="22"/>
          <w:szCs w:val="22"/>
        </w:rPr>
        <w:t>Attorney Disclosures</w:t>
      </w:r>
      <w:r>
        <w:rPr>
          <w:rFonts w:ascii="Arial" w:hAnsi="Arial" w:cs="Arial"/>
          <w:b/>
          <w:spacing w:val="-2"/>
          <w:sz w:val="22"/>
          <w:szCs w:val="22"/>
        </w:rPr>
        <w:t xml:space="preserve"> &amp; Follow-up</w:t>
      </w:r>
    </w:p>
    <w:p w14:paraId="366637E7" w14:textId="77777777" w:rsidR="007B5D7D" w:rsidRPr="001C6643" w:rsidRDefault="007B5D7D" w:rsidP="00C74BAA">
      <w:pPr>
        <w:tabs>
          <w:tab w:val="left" w:pos="-720"/>
        </w:tabs>
        <w:suppressAutoHyphens/>
        <w:rPr>
          <w:rFonts w:ascii="Arial" w:hAnsi="Arial" w:cs="Arial"/>
          <w:spacing w:val="-2"/>
          <w:sz w:val="22"/>
          <w:szCs w:val="22"/>
        </w:rPr>
      </w:pPr>
    </w:p>
    <w:p w14:paraId="5A6B80BB" w14:textId="5D6EBE42" w:rsidR="00535802" w:rsidRDefault="00535802" w:rsidP="00535802">
      <w:pPr>
        <w:numPr>
          <w:ilvl w:val="0"/>
          <w:numId w:val="21"/>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Refer to 11 U.S.C. § 3</w:t>
      </w:r>
      <w:r w:rsidR="00A50ED9">
        <w:rPr>
          <w:rFonts w:ascii="Arial" w:hAnsi="Arial" w:cs="Arial"/>
          <w:spacing w:val="-2"/>
          <w:sz w:val="22"/>
          <w:szCs w:val="22"/>
        </w:rPr>
        <w:t>29</w:t>
      </w:r>
      <w:r>
        <w:rPr>
          <w:rFonts w:ascii="Arial" w:hAnsi="Arial" w:cs="Arial"/>
          <w:spacing w:val="-2"/>
          <w:sz w:val="22"/>
          <w:szCs w:val="22"/>
        </w:rPr>
        <w:t xml:space="preserve"> and local rules and forms </w:t>
      </w:r>
      <w:proofErr w:type="gramStart"/>
      <w:r>
        <w:rPr>
          <w:rFonts w:ascii="Arial" w:hAnsi="Arial" w:cs="Arial"/>
          <w:spacing w:val="-2"/>
          <w:sz w:val="22"/>
          <w:szCs w:val="22"/>
        </w:rPr>
        <w:t>regarding</w:t>
      </w:r>
      <w:proofErr w:type="gramEnd"/>
      <w:r>
        <w:rPr>
          <w:rFonts w:ascii="Arial" w:hAnsi="Arial" w:cs="Arial"/>
          <w:spacing w:val="-2"/>
          <w:sz w:val="22"/>
          <w:szCs w:val="22"/>
        </w:rPr>
        <w:t xml:space="preserve"> compensation of attorneys for Debtor(s). In chapter 13 cases, the chapter 13 plan may provide for payment of attorney’s fees. There are different options to select, including “no look” </w:t>
      </w:r>
      <w:r>
        <w:rPr>
          <w:rFonts w:ascii="Arial" w:hAnsi="Arial" w:cs="Arial"/>
          <w:spacing w:val="-2"/>
          <w:sz w:val="22"/>
          <w:szCs w:val="22"/>
        </w:rPr>
        <w:lastRenderedPageBreak/>
        <w:t xml:space="preserve">fees vs. fees in which supplemental fee approval will </w:t>
      </w:r>
      <w:proofErr w:type="gramStart"/>
      <w:r>
        <w:rPr>
          <w:rFonts w:ascii="Arial" w:hAnsi="Arial" w:cs="Arial"/>
          <w:spacing w:val="-2"/>
          <w:sz w:val="22"/>
          <w:szCs w:val="22"/>
        </w:rPr>
        <w:t>be needed</w:t>
      </w:r>
      <w:proofErr w:type="gramEnd"/>
      <w:r w:rsidR="00A50ED9">
        <w:rPr>
          <w:rFonts w:ascii="Arial" w:hAnsi="Arial" w:cs="Arial"/>
          <w:spacing w:val="-2"/>
          <w:sz w:val="22"/>
          <w:szCs w:val="22"/>
        </w:rPr>
        <w:t xml:space="preserve"> (requiring the attorney to file supplemental fee applications with the court)</w:t>
      </w:r>
      <w:r>
        <w:rPr>
          <w:rFonts w:ascii="Arial" w:hAnsi="Arial" w:cs="Arial"/>
          <w:spacing w:val="-2"/>
          <w:sz w:val="22"/>
          <w:szCs w:val="22"/>
        </w:rPr>
        <w:t>.</w:t>
      </w:r>
    </w:p>
    <w:p w14:paraId="3D168C57" w14:textId="486489F8" w:rsidR="007B5D7D" w:rsidRPr="001C6643" w:rsidRDefault="00535802" w:rsidP="00535802">
      <w:pPr>
        <w:numPr>
          <w:ilvl w:val="0"/>
          <w:numId w:val="21"/>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 xml:space="preserve">Complete the “Disclosure of Compensation of Attorney for Debtor(s)” form to </w:t>
      </w:r>
      <w:proofErr w:type="gramStart"/>
      <w:r>
        <w:rPr>
          <w:rFonts w:ascii="Arial" w:hAnsi="Arial" w:cs="Arial"/>
          <w:spacing w:val="-2"/>
          <w:sz w:val="22"/>
          <w:szCs w:val="22"/>
        </w:rPr>
        <w:t>discloses</w:t>
      </w:r>
      <w:proofErr w:type="gramEnd"/>
      <w:r>
        <w:rPr>
          <w:rFonts w:ascii="Arial" w:hAnsi="Arial" w:cs="Arial"/>
          <w:spacing w:val="-2"/>
          <w:sz w:val="22"/>
          <w:szCs w:val="22"/>
        </w:rPr>
        <w:t xml:space="preserve"> fees </w:t>
      </w:r>
      <w:r w:rsidR="003455BC" w:rsidRPr="001C6643">
        <w:rPr>
          <w:rFonts w:ascii="Arial" w:hAnsi="Arial" w:cs="Arial"/>
          <w:spacing w:val="-2"/>
          <w:sz w:val="22"/>
          <w:szCs w:val="22"/>
        </w:rPr>
        <w:t xml:space="preserve">that have </w:t>
      </w:r>
      <w:proofErr w:type="gramStart"/>
      <w:r w:rsidR="003455BC" w:rsidRPr="001C6643">
        <w:rPr>
          <w:rFonts w:ascii="Arial" w:hAnsi="Arial" w:cs="Arial"/>
          <w:spacing w:val="-2"/>
          <w:sz w:val="22"/>
          <w:szCs w:val="22"/>
        </w:rPr>
        <w:t xml:space="preserve">been </w:t>
      </w:r>
      <w:r w:rsidR="005A60C7" w:rsidRPr="001C6643">
        <w:rPr>
          <w:rFonts w:ascii="Arial" w:hAnsi="Arial" w:cs="Arial"/>
          <w:spacing w:val="-2"/>
          <w:sz w:val="22"/>
          <w:szCs w:val="22"/>
        </w:rPr>
        <w:t>paid</w:t>
      </w:r>
      <w:proofErr w:type="gramEnd"/>
      <w:r w:rsidR="007B5D7D" w:rsidRPr="001C6643">
        <w:rPr>
          <w:rFonts w:ascii="Arial" w:hAnsi="Arial" w:cs="Arial"/>
          <w:spacing w:val="-2"/>
          <w:sz w:val="22"/>
          <w:szCs w:val="22"/>
        </w:rPr>
        <w:t xml:space="preserve"> </w:t>
      </w:r>
      <w:r w:rsidR="003455BC" w:rsidRPr="001C6643">
        <w:rPr>
          <w:rFonts w:ascii="Arial" w:hAnsi="Arial" w:cs="Arial"/>
          <w:spacing w:val="-2"/>
          <w:sz w:val="22"/>
          <w:szCs w:val="22"/>
        </w:rPr>
        <w:t xml:space="preserve">and </w:t>
      </w:r>
      <w:r>
        <w:rPr>
          <w:rFonts w:ascii="Arial" w:hAnsi="Arial" w:cs="Arial"/>
          <w:spacing w:val="-2"/>
          <w:sz w:val="22"/>
          <w:szCs w:val="22"/>
        </w:rPr>
        <w:t xml:space="preserve">are </w:t>
      </w:r>
      <w:r w:rsidR="003455BC" w:rsidRPr="001C6643">
        <w:rPr>
          <w:rFonts w:ascii="Arial" w:hAnsi="Arial" w:cs="Arial"/>
          <w:spacing w:val="-2"/>
          <w:sz w:val="22"/>
          <w:szCs w:val="22"/>
        </w:rPr>
        <w:t>due</w:t>
      </w:r>
      <w:r>
        <w:rPr>
          <w:rFonts w:ascii="Arial" w:hAnsi="Arial" w:cs="Arial"/>
          <w:spacing w:val="-2"/>
          <w:sz w:val="22"/>
          <w:szCs w:val="22"/>
        </w:rPr>
        <w:t xml:space="preserve"> and </w:t>
      </w:r>
      <w:proofErr w:type="gramStart"/>
      <w:r>
        <w:rPr>
          <w:rFonts w:ascii="Arial" w:hAnsi="Arial" w:cs="Arial"/>
          <w:spacing w:val="-2"/>
          <w:sz w:val="22"/>
          <w:szCs w:val="22"/>
        </w:rPr>
        <w:t>additional</w:t>
      </w:r>
      <w:proofErr w:type="gramEnd"/>
      <w:r>
        <w:rPr>
          <w:rFonts w:ascii="Arial" w:hAnsi="Arial" w:cs="Arial"/>
          <w:spacing w:val="-2"/>
          <w:sz w:val="22"/>
          <w:szCs w:val="22"/>
        </w:rPr>
        <w:t xml:space="preserve"> information </w:t>
      </w:r>
    </w:p>
    <w:p w14:paraId="5B3255DF" w14:textId="31C534C5" w:rsidR="00535802" w:rsidRPr="006B46E4" w:rsidRDefault="007B5D7D" w:rsidP="006B46E4">
      <w:pPr>
        <w:numPr>
          <w:ilvl w:val="0"/>
          <w:numId w:val="21"/>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Funds in attorney trust accounts</w:t>
      </w:r>
      <w:r w:rsidR="003455BC" w:rsidRPr="001C6643">
        <w:rPr>
          <w:rFonts w:ascii="Arial" w:hAnsi="Arial" w:cs="Arial"/>
          <w:spacing w:val="-2"/>
          <w:sz w:val="22"/>
          <w:szCs w:val="22"/>
        </w:rPr>
        <w:t xml:space="preserve"> listed in </w:t>
      </w:r>
      <w:r w:rsidR="00535802">
        <w:rPr>
          <w:rFonts w:ascii="Arial" w:hAnsi="Arial" w:cs="Arial"/>
          <w:spacing w:val="-2"/>
          <w:sz w:val="22"/>
          <w:szCs w:val="22"/>
        </w:rPr>
        <w:t xml:space="preserve">the bankruptcy </w:t>
      </w:r>
      <w:proofErr w:type="gramStart"/>
      <w:r w:rsidR="00535802">
        <w:rPr>
          <w:rFonts w:ascii="Arial" w:hAnsi="Arial" w:cs="Arial"/>
          <w:spacing w:val="-2"/>
          <w:sz w:val="22"/>
          <w:szCs w:val="22"/>
        </w:rPr>
        <w:t>paperwork?</w:t>
      </w:r>
      <w:proofErr w:type="gramEnd"/>
    </w:p>
    <w:p w14:paraId="2512ABAA" w14:textId="030F9B36" w:rsidR="007B5D7D" w:rsidRPr="001C6643" w:rsidRDefault="00535802" w:rsidP="00C74BAA">
      <w:pPr>
        <w:numPr>
          <w:ilvl w:val="0"/>
          <w:numId w:val="21"/>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Payments to bankruptcy attorney listed in response to Question 16 of the Statement of Financial Affairs?</w:t>
      </w:r>
    </w:p>
    <w:p w14:paraId="2054D440" w14:textId="7849BD6D" w:rsidR="00B72C66" w:rsidRPr="001C6643" w:rsidRDefault="00B72C66" w:rsidP="007E3164">
      <w:pPr>
        <w:numPr>
          <w:ilvl w:val="0"/>
          <w:numId w:val="21"/>
        </w:numPr>
        <w:tabs>
          <w:tab w:val="clear" w:pos="360"/>
          <w:tab w:val="left" w:pos="-720"/>
          <w:tab w:val="num" w:pos="1080"/>
        </w:tabs>
        <w:suppressAutoHyphens/>
        <w:ind w:left="1440" w:hanging="720"/>
        <w:rPr>
          <w:rFonts w:ascii="Arial" w:hAnsi="Arial" w:cs="Arial"/>
          <w:spacing w:val="-2"/>
          <w:sz w:val="22"/>
          <w:szCs w:val="22"/>
        </w:rPr>
      </w:pPr>
      <w:r w:rsidRPr="001C6643">
        <w:rPr>
          <w:rFonts w:ascii="Arial" w:hAnsi="Arial" w:cs="Arial"/>
          <w:spacing w:val="-2"/>
          <w:sz w:val="22"/>
          <w:szCs w:val="22"/>
        </w:rPr>
        <w:t xml:space="preserve">Initial retainer agreement within </w:t>
      </w:r>
      <w:r w:rsidR="00CE7B4B" w:rsidRPr="001C6643">
        <w:rPr>
          <w:rFonts w:ascii="Arial" w:hAnsi="Arial" w:cs="Arial"/>
          <w:spacing w:val="-2"/>
          <w:sz w:val="22"/>
          <w:szCs w:val="22"/>
        </w:rPr>
        <w:t>5</w:t>
      </w:r>
      <w:r w:rsidRPr="001C6643">
        <w:rPr>
          <w:rFonts w:ascii="Arial" w:hAnsi="Arial" w:cs="Arial"/>
          <w:spacing w:val="-2"/>
          <w:sz w:val="22"/>
          <w:szCs w:val="22"/>
        </w:rPr>
        <w:t xml:space="preserve"> days of first meeting with </w:t>
      </w:r>
      <w:r w:rsidR="00E57F0D" w:rsidRPr="001C6643">
        <w:rPr>
          <w:rFonts w:ascii="Arial" w:hAnsi="Arial" w:cs="Arial"/>
          <w:spacing w:val="-2"/>
          <w:sz w:val="22"/>
          <w:szCs w:val="22"/>
        </w:rPr>
        <w:t xml:space="preserve">potential </w:t>
      </w:r>
      <w:r w:rsidRPr="001C6643">
        <w:rPr>
          <w:rFonts w:ascii="Arial" w:hAnsi="Arial" w:cs="Arial"/>
          <w:spacing w:val="-2"/>
          <w:sz w:val="22"/>
          <w:szCs w:val="22"/>
        </w:rPr>
        <w:t>client</w:t>
      </w:r>
      <w:r w:rsidR="005F035D" w:rsidRPr="001C6643">
        <w:rPr>
          <w:rFonts w:ascii="Arial" w:hAnsi="Arial" w:cs="Arial"/>
          <w:spacing w:val="-2"/>
          <w:sz w:val="22"/>
          <w:szCs w:val="22"/>
        </w:rPr>
        <w:t>.</w:t>
      </w:r>
    </w:p>
    <w:p w14:paraId="715F534B" w14:textId="77777777" w:rsidR="00B72C66" w:rsidRPr="001C6643" w:rsidRDefault="00B72C66" w:rsidP="007E3164">
      <w:pPr>
        <w:numPr>
          <w:ilvl w:val="0"/>
          <w:numId w:val="21"/>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 xml:space="preserve">Notify </w:t>
      </w:r>
      <w:r w:rsidR="00FF3324" w:rsidRPr="001C6643">
        <w:rPr>
          <w:rFonts w:ascii="Arial" w:hAnsi="Arial" w:cs="Arial"/>
          <w:spacing w:val="-2"/>
          <w:sz w:val="22"/>
          <w:szCs w:val="22"/>
        </w:rPr>
        <w:t>client(s)</w:t>
      </w:r>
      <w:r w:rsidRPr="001C6643">
        <w:rPr>
          <w:rFonts w:ascii="Arial" w:hAnsi="Arial" w:cs="Arial"/>
          <w:spacing w:val="-2"/>
          <w:sz w:val="22"/>
          <w:szCs w:val="22"/>
        </w:rPr>
        <w:t xml:space="preserve"> of debt relief agency disclosure within </w:t>
      </w:r>
      <w:r w:rsidR="00CE7B4B" w:rsidRPr="001C6643">
        <w:rPr>
          <w:rFonts w:ascii="Arial" w:hAnsi="Arial" w:cs="Arial"/>
          <w:spacing w:val="-2"/>
          <w:sz w:val="22"/>
          <w:szCs w:val="22"/>
        </w:rPr>
        <w:t>3</w:t>
      </w:r>
      <w:r w:rsidRPr="001C6643">
        <w:rPr>
          <w:rFonts w:ascii="Arial" w:hAnsi="Arial" w:cs="Arial"/>
          <w:spacing w:val="-2"/>
          <w:sz w:val="22"/>
          <w:szCs w:val="22"/>
        </w:rPr>
        <w:t xml:space="preserve"> days of offer</w:t>
      </w:r>
      <w:r w:rsidR="004B63B3" w:rsidRPr="001C6643">
        <w:rPr>
          <w:rFonts w:ascii="Arial" w:hAnsi="Arial" w:cs="Arial"/>
          <w:spacing w:val="-2"/>
          <w:sz w:val="22"/>
          <w:szCs w:val="22"/>
        </w:rPr>
        <w:t>ing services (11 U.S.C</w:t>
      </w:r>
      <w:r w:rsidR="009C7BC7" w:rsidRPr="001C6643">
        <w:rPr>
          <w:rFonts w:ascii="Arial" w:hAnsi="Arial" w:cs="Arial"/>
          <w:spacing w:val="-2"/>
          <w:sz w:val="22"/>
          <w:szCs w:val="22"/>
        </w:rPr>
        <w:t>.</w:t>
      </w:r>
      <w:r w:rsidR="004B63B3" w:rsidRPr="001C6643">
        <w:rPr>
          <w:rFonts w:ascii="Arial" w:hAnsi="Arial" w:cs="Arial"/>
          <w:spacing w:val="-2"/>
          <w:sz w:val="22"/>
          <w:szCs w:val="22"/>
        </w:rPr>
        <w:t xml:space="preserve"> §</w:t>
      </w:r>
      <w:r w:rsidR="009F54B7" w:rsidRPr="001C6643">
        <w:rPr>
          <w:rFonts w:ascii="Arial" w:hAnsi="Arial" w:cs="Arial"/>
          <w:spacing w:val="-2"/>
          <w:sz w:val="22"/>
          <w:szCs w:val="22"/>
        </w:rPr>
        <w:t xml:space="preserve"> 527</w:t>
      </w:r>
      <w:r w:rsidR="004B63B3" w:rsidRPr="001C6643">
        <w:rPr>
          <w:rFonts w:ascii="Arial" w:hAnsi="Arial" w:cs="Arial"/>
          <w:spacing w:val="-2"/>
          <w:sz w:val="22"/>
          <w:szCs w:val="22"/>
        </w:rPr>
        <w:t xml:space="preserve"> </w:t>
      </w:r>
      <w:r w:rsidR="009F54B7" w:rsidRPr="001C6643">
        <w:rPr>
          <w:rFonts w:ascii="Arial" w:hAnsi="Arial" w:cs="Arial"/>
          <w:spacing w:val="-2"/>
          <w:sz w:val="22"/>
          <w:szCs w:val="22"/>
        </w:rPr>
        <w:t>(a)(2)</w:t>
      </w:r>
      <w:r w:rsidRPr="001C6643">
        <w:rPr>
          <w:rFonts w:ascii="Arial" w:hAnsi="Arial" w:cs="Arial"/>
          <w:spacing w:val="-2"/>
          <w:sz w:val="22"/>
          <w:szCs w:val="22"/>
        </w:rPr>
        <w:t>)</w:t>
      </w:r>
      <w:r w:rsidR="005F035D" w:rsidRPr="001C6643">
        <w:rPr>
          <w:rFonts w:ascii="Arial" w:hAnsi="Arial" w:cs="Arial"/>
          <w:spacing w:val="-2"/>
          <w:sz w:val="22"/>
          <w:szCs w:val="22"/>
        </w:rPr>
        <w:t>.</w:t>
      </w:r>
    </w:p>
    <w:p w14:paraId="2EAD05D2" w14:textId="27755D36" w:rsidR="00453550" w:rsidRPr="001C6643" w:rsidRDefault="00453550" w:rsidP="007E3164">
      <w:pPr>
        <w:numPr>
          <w:ilvl w:val="0"/>
          <w:numId w:val="21"/>
        </w:numPr>
        <w:tabs>
          <w:tab w:val="clear" w:pos="360"/>
          <w:tab w:val="left" w:pos="-720"/>
          <w:tab w:val="num" w:pos="1080"/>
        </w:tabs>
        <w:suppressAutoHyphens/>
        <w:ind w:left="1440" w:hanging="720"/>
        <w:rPr>
          <w:rFonts w:ascii="Arial" w:hAnsi="Arial" w:cs="Arial"/>
          <w:spacing w:val="-2"/>
          <w:sz w:val="22"/>
          <w:szCs w:val="22"/>
        </w:rPr>
      </w:pPr>
      <w:r w:rsidRPr="001C6643">
        <w:rPr>
          <w:rFonts w:ascii="Arial" w:hAnsi="Arial" w:cs="Arial"/>
          <w:spacing w:val="-2"/>
          <w:sz w:val="22"/>
          <w:szCs w:val="22"/>
        </w:rPr>
        <w:t xml:space="preserve">Obtain Credit Counseling Certificate from </w:t>
      </w:r>
      <w:r w:rsidR="00FF3324" w:rsidRPr="001C6643">
        <w:rPr>
          <w:rFonts w:ascii="Arial" w:hAnsi="Arial" w:cs="Arial"/>
          <w:spacing w:val="-2"/>
          <w:sz w:val="22"/>
          <w:szCs w:val="22"/>
        </w:rPr>
        <w:t>client</w:t>
      </w:r>
      <w:r w:rsidRPr="001C6643">
        <w:rPr>
          <w:rFonts w:ascii="Arial" w:hAnsi="Arial" w:cs="Arial"/>
          <w:spacing w:val="-2"/>
          <w:sz w:val="22"/>
          <w:szCs w:val="22"/>
        </w:rPr>
        <w:t xml:space="preserve">(s) prior to filing and </w:t>
      </w:r>
      <w:proofErr w:type="gramStart"/>
      <w:r w:rsidRPr="001C6643">
        <w:rPr>
          <w:rFonts w:ascii="Arial" w:hAnsi="Arial" w:cs="Arial"/>
          <w:spacing w:val="-2"/>
          <w:sz w:val="22"/>
          <w:szCs w:val="22"/>
        </w:rPr>
        <w:t>file</w:t>
      </w:r>
      <w:proofErr w:type="gramEnd"/>
      <w:r w:rsidR="00535802">
        <w:rPr>
          <w:rFonts w:ascii="Arial" w:hAnsi="Arial" w:cs="Arial"/>
          <w:spacing w:val="-2"/>
          <w:sz w:val="22"/>
          <w:szCs w:val="22"/>
        </w:rPr>
        <w:t xml:space="preserve"> required forms</w:t>
      </w:r>
      <w:r w:rsidRPr="001C6643">
        <w:rPr>
          <w:rFonts w:ascii="Arial" w:hAnsi="Arial" w:cs="Arial"/>
          <w:spacing w:val="-2"/>
          <w:sz w:val="22"/>
          <w:szCs w:val="22"/>
        </w:rPr>
        <w:t xml:space="preserve"> with court</w:t>
      </w:r>
      <w:r w:rsidR="005F035D" w:rsidRPr="001C6643">
        <w:rPr>
          <w:rFonts w:ascii="Arial" w:hAnsi="Arial" w:cs="Arial"/>
          <w:spacing w:val="-2"/>
          <w:sz w:val="22"/>
          <w:szCs w:val="22"/>
        </w:rPr>
        <w:t>.</w:t>
      </w:r>
      <w:r w:rsidR="00535802">
        <w:rPr>
          <w:rFonts w:ascii="Arial" w:hAnsi="Arial" w:cs="Arial"/>
          <w:spacing w:val="-2"/>
          <w:sz w:val="22"/>
          <w:szCs w:val="22"/>
        </w:rPr>
        <w:t xml:space="preserve"> </w:t>
      </w:r>
    </w:p>
    <w:p w14:paraId="3EC51A96" w14:textId="54A21998" w:rsidR="00453550" w:rsidRDefault="00453550" w:rsidP="007E3164">
      <w:pPr>
        <w:numPr>
          <w:ilvl w:val="0"/>
          <w:numId w:val="21"/>
        </w:numPr>
        <w:tabs>
          <w:tab w:val="clear" w:pos="360"/>
          <w:tab w:val="left" w:pos="-720"/>
          <w:tab w:val="num" w:pos="1080"/>
        </w:tabs>
        <w:suppressAutoHyphens/>
        <w:ind w:left="1440" w:hanging="720"/>
        <w:rPr>
          <w:rFonts w:ascii="Arial" w:hAnsi="Arial" w:cs="Arial"/>
          <w:spacing w:val="-2"/>
          <w:sz w:val="22"/>
          <w:szCs w:val="22"/>
        </w:rPr>
      </w:pPr>
      <w:r w:rsidRPr="001C6643">
        <w:rPr>
          <w:rFonts w:ascii="Arial" w:hAnsi="Arial" w:cs="Arial"/>
          <w:spacing w:val="-2"/>
          <w:sz w:val="22"/>
          <w:szCs w:val="22"/>
        </w:rPr>
        <w:t>C</w:t>
      </w:r>
      <w:r w:rsidR="00FF3324" w:rsidRPr="001C6643">
        <w:rPr>
          <w:rFonts w:ascii="Arial" w:hAnsi="Arial" w:cs="Arial"/>
          <w:spacing w:val="-2"/>
          <w:sz w:val="22"/>
          <w:szCs w:val="22"/>
        </w:rPr>
        <w:t>lient(s) to</w:t>
      </w:r>
      <w:r w:rsidR="00E7170B">
        <w:rPr>
          <w:rFonts w:ascii="Arial" w:hAnsi="Arial" w:cs="Arial"/>
          <w:spacing w:val="-2"/>
          <w:sz w:val="22"/>
          <w:szCs w:val="22"/>
        </w:rPr>
        <w:t xml:space="preserve"> sign any required notices (342(b)) notice and must sign the Petition and Statement of Financial Affairs. In lieu of </w:t>
      </w:r>
      <w:proofErr w:type="gramStart"/>
      <w:r w:rsidR="001F2EFF">
        <w:rPr>
          <w:rFonts w:ascii="Arial" w:hAnsi="Arial" w:cs="Arial"/>
          <w:spacing w:val="-2"/>
          <w:sz w:val="22"/>
          <w:szCs w:val="22"/>
        </w:rPr>
        <w:t>retaining</w:t>
      </w:r>
      <w:proofErr w:type="gramEnd"/>
      <w:r w:rsidR="001F2EFF">
        <w:rPr>
          <w:rFonts w:ascii="Arial" w:hAnsi="Arial" w:cs="Arial"/>
          <w:spacing w:val="-2"/>
          <w:sz w:val="22"/>
          <w:szCs w:val="22"/>
        </w:rPr>
        <w:t xml:space="preserve"> </w:t>
      </w:r>
      <w:r w:rsidR="00E7170B">
        <w:rPr>
          <w:rFonts w:ascii="Arial" w:hAnsi="Arial" w:cs="Arial"/>
          <w:spacing w:val="-2"/>
          <w:sz w:val="22"/>
          <w:szCs w:val="22"/>
        </w:rPr>
        <w:t xml:space="preserve">originals of all bankruptcy documents </w:t>
      </w:r>
      <w:r w:rsidR="001F2EFF">
        <w:rPr>
          <w:rFonts w:ascii="Arial" w:hAnsi="Arial" w:cs="Arial"/>
          <w:spacing w:val="-2"/>
          <w:sz w:val="22"/>
          <w:szCs w:val="22"/>
        </w:rPr>
        <w:t xml:space="preserve">to meet the </w:t>
      </w:r>
      <w:r w:rsidR="00E7170B">
        <w:rPr>
          <w:rFonts w:ascii="Arial" w:hAnsi="Arial" w:cs="Arial"/>
          <w:spacing w:val="-2"/>
          <w:sz w:val="22"/>
          <w:szCs w:val="22"/>
        </w:rPr>
        <w:t xml:space="preserve">requirement in </w:t>
      </w:r>
      <w:proofErr w:type="spellStart"/>
      <w:r w:rsidR="00E7170B">
        <w:rPr>
          <w:rFonts w:ascii="Arial" w:hAnsi="Arial" w:cs="Arial"/>
          <w:spacing w:val="-2"/>
          <w:sz w:val="22"/>
          <w:szCs w:val="22"/>
        </w:rPr>
        <w:t>LBR</w:t>
      </w:r>
      <w:proofErr w:type="spellEnd"/>
      <w:r w:rsidR="00E7170B">
        <w:rPr>
          <w:rFonts w:ascii="Arial" w:hAnsi="Arial" w:cs="Arial"/>
          <w:spacing w:val="-2"/>
          <w:sz w:val="22"/>
          <w:szCs w:val="22"/>
        </w:rPr>
        <w:t xml:space="preserve"> 5005-4(3), Debtor(s) may complete and sign </w:t>
      </w:r>
      <w:proofErr w:type="spellStart"/>
      <w:r w:rsidR="00E7170B">
        <w:rPr>
          <w:rFonts w:ascii="Arial" w:hAnsi="Arial" w:cs="Arial"/>
          <w:spacing w:val="-2"/>
          <w:sz w:val="22"/>
          <w:szCs w:val="22"/>
        </w:rPr>
        <w:t>LBF</w:t>
      </w:r>
      <w:proofErr w:type="spellEnd"/>
      <w:r w:rsidR="00E7170B">
        <w:rPr>
          <w:rFonts w:ascii="Arial" w:hAnsi="Arial" w:cs="Arial"/>
          <w:spacing w:val="-2"/>
          <w:sz w:val="22"/>
          <w:szCs w:val="22"/>
        </w:rPr>
        <w:t xml:space="preserve"> 5005, which attorneys </w:t>
      </w:r>
      <w:proofErr w:type="gramStart"/>
      <w:r w:rsidR="00E7170B">
        <w:rPr>
          <w:rFonts w:ascii="Arial" w:hAnsi="Arial" w:cs="Arial"/>
          <w:spacing w:val="-2"/>
          <w:sz w:val="22"/>
          <w:szCs w:val="22"/>
        </w:rPr>
        <w:t>are required to</w:t>
      </w:r>
      <w:proofErr w:type="gramEnd"/>
      <w:r w:rsidR="00E7170B">
        <w:rPr>
          <w:rFonts w:ascii="Arial" w:hAnsi="Arial" w:cs="Arial"/>
          <w:spacing w:val="-2"/>
          <w:sz w:val="22"/>
          <w:szCs w:val="22"/>
        </w:rPr>
        <w:t xml:space="preserve"> keep for 5 years.</w:t>
      </w:r>
    </w:p>
    <w:p w14:paraId="61A3DFC4" w14:textId="2618A32E" w:rsidR="00607601" w:rsidRDefault="00607601" w:rsidP="007E3164">
      <w:pPr>
        <w:numPr>
          <w:ilvl w:val="0"/>
          <w:numId w:val="21"/>
        </w:numPr>
        <w:tabs>
          <w:tab w:val="clear" w:pos="360"/>
          <w:tab w:val="left" w:pos="-720"/>
          <w:tab w:val="num" w:pos="1080"/>
        </w:tabs>
        <w:suppressAutoHyphens/>
        <w:ind w:left="1440" w:hanging="720"/>
        <w:rPr>
          <w:rFonts w:ascii="Arial" w:hAnsi="Arial" w:cs="Arial"/>
          <w:spacing w:val="-2"/>
          <w:sz w:val="22"/>
          <w:szCs w:val="22"/>
        </w:rPr>
      </w:pPr>
      <w:r>
        <w:rPr>
          <w:rFonts w:ascii="Arial" w:hAnsi="Arial" w:cs="Arial"/>
          <w:spacing w:val="-2"/>
          <w:sz w:val="22"/>
          <w:szCs w:val="22"/>
        </w:rPr>
        <w:t xml:space="preserve">Make sure the Petition, Schedules, and Statement of Financial Affairs (and any other required forms) </w:t>
      </w:r>
      <w:proofErr w:type="gramStart"/>
      <w:r>
        <w:rPr>
          <w:rFonts w:ascii="Arial" w:hAnsi="Arial" w:cs="Arial"/>
          <w:spacing w:val="-2"/>
          <w:sz w:val="22"/>
          <w:szCs w:val="22"/>
        </w:rPr>
        <w:t>are fully completed</w:t>
      </w:r>
      <w:proofErr w:type="gramEnd"/>
      <w:r>
        <w:rPr>
          <w:rFonts w:ascii="Arial" w:hAnsi="Arial" w:cs="Arial"/>
          <w:spacing w:val="-2"/>
          <w:sz w:val="22"/>
          <w:szCs w:val="22"/>
        </w:rPr>
        <w:t xml:space="preserve"> and that Client(s) have verified they are 100% </w:t>
      </w:r>
      <w:proofErr w:type="gramStart"/>
      <w:r>
        <w:rPr>
          <w:rFonts w:ascii="Arial" w:hAnsi="Arial" w:cs="Arial"/>
          <w:spacing w:val="-2"/>
          <w:sz w:val="22"/>
          <w:szCs w:val="22"/>
        </w:rPr>
        <w:t>accurate</w:t>
      </w:r>
      <w:proofErr w:type="gramEnd"/>
      <w:r>
        <w:rPr>
          <w:rFonts w:ascii="Arial" w:hAnsi="Arial" w:cs="Arial"/>
          <w:spacing w:val="-2"/>
          <w:sz w:val="22"/>
          <w:szCs w:val="22"/>
        </w:rPr>
        <w:t xml:space="preserve"> BEFORE you file the case</w:t>
      </w:r>
    </w:p>
    <w:p w14:paraId="03937F70" w14:textId="2BBFD81F" w:rsidR="00607601" w:rsidRPr="001C6643" w:rsidRDefault="00607601" w:rsidP="007E3164">
      <w:pPr>
        <w:numPr>
          <w:ilvl w:val="0"/>
          <w:numId w:val="21"/>
        </w:numPr>
        <w:tabs>
          <w:tab w:val="clear" w:pos="360"/>
          <w:tab w:val="left" w:pos="-720"/>
          <w:tab w:val="num" w:pos="1080"/>
        </w:tabs>
        <w:suppressAutoHyphens/>
        <w:ind w:left="1440" w:hanging="720"/>
        <w:rPr>
          <w:rFonts w:ascii="Arial" w:hAnsi="Arial" w:cs="Arial"/>
          <w:spacing w:val="-2"/>
          <w:sz w:val="22"/>
          <w:szCs w:val="22"/>
        </w:rPr>
      </w:pPr>
      <w:r w:rsidRPr="001C6643">
        <w:rPr>
          <w:rFonts w:ascii="Arial" w:hAnsi="Arial" w:cs="Arial"/>
          <w:spacing w:val="-2"/>
          <w:sz w:val="22"/>
          <w:szCs w:val="22"/>
        </w:rPr>
        <w:t xml:space="preserve">Consider timing of filing. When to file for bankruptcy may be a critical decision. There are all kinds of variables that may </w:t>
      </w:r>
      <w:proofErr w:type="gramStart"/>
      <w:r w:rsidRPr="001C6643">
        <w:rPr>
          <w:rFonts w:ascii="Arial" w:hAnsi="Arial" w:cs="Arial"/>
          <w:spacing w:val="-2"/>
          <w:sz w:val="22"/>
          <w:szCs w:val="22"/>
        </w:rPr>
        <w:t>determine</w:t>
      </w:r>
      <w:proofErr w:type="gramEnd"/>
      <w:r w:rsidRPr="001C6643">
        <w:rPr>
          <w:rFonts w:ascii="Arial" w:hAnsi="Arial" w:cs="Arial"/>
          <w:spacing w:val="-2"/>
          <w:sz w:val="22"/>
          <w:szCs w:val="22"/>
        </w:rPr>
        <w:t xml:space="preserve"> the best date to </w:t>
      </w:r>
      <w:proofErr w:type="gramStart"/>
      <w:r w:rsidRPr="001C6643">
        <w:rPr>
          <w:rFonts w:ascii="Arial" w:hAnsi="Arial" w:cs="Arial"/>
          <w:spacing w:val="-2"/>
          <w:sz w:val="22"/>
          <w:szCs w:val="22"/>
        </w:rPr>
        <w:t>commence</w:t>
      </w:r>
      <w:proofErr w:type="gramEnd"/>
      <w:r w:rsidRPr="001C6643">
        <w:rPr>
          <w:rFonts w:ascii="Arial" w:hAnsi="Arial" w:cs="Arial"/>
          <w:spacing w:val="-2"/>
          <w:sz w:val="22"/>
          <w:szCs w:val="22"/>
        </w:rPr>
        <w:t xml:space="preserve"> a bankruptcy (</w:t>
      </w:r>
      <w:r w:rsidRPr="001C6643">
        <w:rPr>
          <w:rFonts w:ascii="Arial" w:hAnsi="Arial" w:cs="Arial"/>
          <w:i/>
          <w:spacing w:val="-2"/>
          <w:sz w:val="22"/>
          <w:szCs w:val="22"/>
        </w:rPr>
        <w:t>e.g.</w:t>
      </w:r>
      <w:r w:rsidRPr="001C6643">
        <w:rPr>
          <w:rFonts w:ascii="Arial" w:hAnsi="Arial" w:cs="Arial"/>
          <w:spacing w:val="-2"/>
          <w:sz w:val="22"/>
          <w:szCs w:val="22"/>
        </w:rPr>
        <w:t xml:space="preserve">, status of litigation, transfers, payment of wages, </w:t>
      </w:r>
      <w:r w:rsidR="00E7170B">
        <w:rPr>
          <w:rFonts w:ascii="Arial" w:hAnsi="Arial" w:cs="Arial"/>
          <w:spacing w:val="-2"/>
          <w:sz w:val="22"/>
          <w:szCs w:val="22"/>
        </w:rPr>
        <w:t xml:space="preserve">incoming tax refund that debtors may wish to spend down before filing, preference and fraudulent transfer timelines, </w:t>
      </w:r>
      <w:r w:rsidRPr="001C6643">
        <w:rPr>
          <w:rFonts w:ascii="Arial" w:hAnsi="Arial" w:cs="Arial"/>
          <w:spacing w:val="-2"/>
          <w:sz w:val="22"/>
          <w:szCs w:val="22"/>
        </w:rPr>
        <w:t>etc.).</w:t>
      </w:r>
    </w:p>
    <w:p w14:paraId="2A99C968" w14:textId="77777777" w:rsidR="00FF3324" w:rsidRPr="001C6643" w:rsidRDefault="00FF3324" w:rsidP="00C74BAA">
      <w:pPr>
        <w:tabs>
          <w:tab w:val="left" w:pos="-720"/>
        </w:tabs>
        <w:suppressAutoHyphens/>
        <w:ind w:left="1080"/>
        <w:rPr>
          <w:rFonts w:ascii="Arial" w:hAnsi="Arial" w:cs="Arial"/>
          <w:spacing w:val="-2"/>
          <w:sz w:val="22"/>
          <w:szCs w:val="22"/>
        </w:rPr>
      </w:pPr>
    </w:p>
    <w:p w14:paraId="68D0573F" w14:textId="3B82A439" w:rsidR="007B5D7D" w:rsidRPr="001C6643" w:rsidRDefault="00607601" w:rsidP="00C74BAA">
      <w:pPr>
        <w:tabs>
          <w:tab w:val="left" w:pos="-720"/>
        </w:tabs>
        <w:suppressAutoHyphens/>
        <w:rPr>
          <w:rFonts w:ascii="Arial" w:hAnsi="Arial" w:cs="Arial"/>
          <w:b/>
          <w:spacing w:val="-2"/>
          <w:sz w:val="22"/>
          <w:szCs w:val="22"/>
        </w:rPr>
      </w:pPr>
      <w:r>
        <w:rPr>
          <w:rFonts w:ascii="Arial" w:hAnsi="Arial" w:cs="Arial"/>
          <w:b/>
          <w:spacing w:val="-2"/>
          <w:sz w:val="22"/>
          <w:szCs w:val="22"/>
        </w:rPr>
        <w:t>9</w:t>
      </w:r>
      <w:r w:rsidR="007B5D7D" w:rsidRPr="001C6643">
        <w:rPr>
          <w:rFonts w:ascii="Arial" w:hAnsi="Arial" w:cs="Arial"/>
          <w:b/>
          <w:spacing w:val="-2"/>
          <w:sz w:val="22"/>
          <w:szCs w:val="22"/>
        </w:rPr>
        <w:t>.</w:t>
      </w:r>
      <w:r w:rsidR="007B5D7D" w:rsidRPr="001C6643">
        <w:rPr>
          <w:rFonts w:ascii="Arial" w:hAnsi="Arial" w:cs="Arial"/>
          <w:b/>
          <w:spacing w:val="-2"/>
          <w:sz w:val="22"/>
          <w:szCs w:val="22"/>
        </w:rPr>
        <w:tab/>
      </w:r>
      <w:r>
        <w:rPr>
          <w:rFonts w:ascii="Arial" w:hAnsi="Arial" w:cs="Arial"/>
          <w:b/>
          <w:spacing w:val="-2"/>
          <w:sz w:val="22"/>
          <w:szCs w:val="22"/>
        </w:rPr>
        <w:t>Chapter 13 Plans &amp; Motions to Value Collateral or to Avoid Liens</w:t>
      </w:r>
    </w:p>
    <w:p w14:paraId="1BAFFC22" w14:textId="77777777" w:rsidR="007B5D7D" w:rsidRPr="001C6643" w:rsidRDefault="007B5D7D" w:rsidP="00C74BAA">
      <w:pPr>
        <w:tabs>
          <w:tab w:val="left" w:pos="-720"/>
        </w:tabs>
        <w:suppressAutoHyphens/>
        <w:rPr>
          <w:rFonts w:ascii="Arial" w:hAnsi="Arial" w:cs="Arial"/>
          <w:spacing w:val="-2"/>
          <w:sz w:val="22"/>
          <w:szCs w:val="22"/>
        </w:rPr>
      </w:pPr>
    </w:p>
    <w:p w14:paraId="2C9EAEB2" w14:textId="1310FB17" w:rsidR="00607601" w:rsidRDefault="00E7170B" w:rsidP="00C74BAA">
      <w:pPr>
        <w:numPr>
          <w:ilvl w:val="0"/>
          <w:numId w:val="22"/>
        </w:numPr>
        <w:tabs>
          <w:tab w:val="clear" w:pos="360"/>
          <w:tab w:val="left" w:pos="-720"/>
          <w:tab w:val="num" w:pos="1080"/>
        </w:tabs>
        <w:suppressAutoHyphens/>
        <w:ind w:left="1080"/>
        <w:rPr>
          <w:rFonts w:ascii="Arial" w:hAnsi="Arial" w:cs="Arial"/>
          <w:b/>
          <w:bCs/>
          <w:spacing w:val="-2"/>
          <w:sz w:val="22"/>
          <w:szCs w:val="22"/>
        </w:rPr>
      </w:pPr>
      <w:r>
        <w:rPr>
          <w:rFonts w:ascii="Arial" w:hAnsi="Arial" w:cs="Arial"/>
          <w:b/>
          <w:bCs/>
          <w:spacing w:val="-2"/>
          <w:sz w:val="22"/>
          <w:szCs w:val="22"/>
        </w:rPr>
        <w:t xml:space="preserve">Oregon </w:t>
      </w:r>
      <w:proofErr w:type="gramStart"/>
      <w:r>
        <w:rPr>
          <w:rFonts w:ascii="Arial" w:hAnsi="Arial" w:cs="Arial"/>
          <w:b/>
          <w:bCs/>
          <w:spacing w:val="-2"/>
          <w:sz w:val="22"/>
          <w:szCs w:val="22"/>
        </w:rPr>
        <w:t>requires</w:t>
      </w:r>
      <w:proofErr w:type="gramEnd"/>
      <w:r>
        <w:rPr>
          <w:rFonts w:ascii="Arial" w:hAnsi="Arial" w:cs="Arial"/>
          <w:b/>
          <w:bCs/>
          <w:spacing w:val="-2"/>
          <w:sz w:val="22"/>
          <w:szCs w:val="22"/>
        </w:rPr>
        <w:t xml:space="preserve"> use of LOCAL BANKRUPTCY FORMS </w:t>
      </w:r>
      <w:r>
        <w:rPr>
          <w:rFonts w:ascii="Arial" w:hAnsi="Arial" w:cs="Arial"/>
          <w:spacing w:val="-2"/>
          <w:sz w:val="22"/>
          <w:szCs w:val="22"/>
        </w:rPr>
        <w:t>for the Chapter 13 Plan</w:t>
      </w:r>
      <w:r w:rsidR="00607601">
        <w:rPr>
          <w:rFonts w:ascii="Arial" w:hAnsi="Arial" w:cs="Arial"/>
          <w:spacing w:val="-2"/>
          <w:sz w:val="22"/>
          <w:szCs w:val="22"/>
        </w:rPr>
        <w:t xml:space="preserve"> </w:t>
      </w:r>
    </w:p>
    <w:p w14:paraId="630B1C0D" w14:textId="3FEE9100" w:rsidR="00607601" w:rsidRDefault="00E7170B" w:rsidP="00E7170B">
      <w:pPr>
        <w:numPr>
          <w:ilvl w:val="0"/>
          <w:numId w:val="22"/>
        </w:numPr>
        <w:tabs>
          <w:tab w:val="clear" w:pos="360"/>
          <w:tab w:val="left" w:pos="-720"/>
          <w:tab w:val="num" w:pos="1080"/>
        </w:tabs>
        <w:suppressAutoHyphens/>
        <w:ind w:left="1080"/>
        <w:rPr>
          <w:rFonts w:ascii="Arial" w:hAnsi="Arial" w:cs="Arial"/>
          <w:b/>
          <w:bCs/>
          <w:spacing w:val="-2"/>
          <w:sz w:val="22"/>
          <w:szCs w:val="22"/>
        </w:rPr>
      </w:pPr>
      <w:r>
        <w:rPr>
          <w:rFonts w:ascii="Arial" w:hAnsi="Arial" w:cs="Arial"/>
          <w:spacing w:val="-2"/>
          <w:sz w:val="22"/>
          <w:szCs w:val="22"/>
        </w:rPr>
        <w:t xml:space="preserve">The </w:t>
      </w:r>
      <w:r w:rsidR="00205111">
        <w:rPr>
          <w:rFonts w:ascii="Arial" w:hAnsi="Arial" w:cs="Arial"/>
          <w:spacing w:val="-2"/>
          <w:sz w:val="22"/>
          <w:szCs w:val="22"/>
        </w:rPr>
        <w:t xml:space="preserve">Chapter 13 </w:t>
      </w:r>
      <w:r>
        <w:rPr>
          <w:rFonts w:ascii="Arial" w:hAnsi="Arial" w:cs="Arial"/>
          <w:spacing w:val="-2"/>
          <w:sz w:val="22"/>
          <w:szCs w:val="22"/>
        </w:rPr>
        <w:t xml:space="preserve">Plan </w:t>
      </w:r>
      <w:proofErr w:type="spellStart"/>
      <w:r w:rsidR="00205111">
        <w:rPr>
          <w:rFonts w:ascii="Arial" w:hAnsi="Arial" w:cs="Arial"/>
          <w:spacing w:val="-2"/>
          <w:sz w:val="22"/>
          <w:szCs w:val="22"/>
        </w:rPr>
        <w:t>LBF</w:t>
      </w:r>
      <w:proofErr w:type="spellEnd"/>
      <w:r w:rsidR="00205111">
        <w:rPr>
          <w:rFonts w:ascii="Arial" w:hAnsi="Arial" w:cs="Arial"/>
          <w:spacing w:val="-2"/>
          <w:sz w:val="22"/>
          <w:szCs w:val="22"/>
        </w:rPr>
        <w:t xml:space="preserve"> </w:t>
      </w:r>
      <w:r>
        <w:rPr>
          <w:rFonts w:ascii="Arial" w:hAnsi="Arial" w:cs="Arial"/>
          <w:spacing w:val="-2"/>
          <w:sz w:val="22"/>
          <w:szCs w:val="22"/>
        </w:rPr>
        <w:t xml:space="preserve">now also </w:t>
      </w:r>
      <w:proofErr w:type="gramStart"/>
      <w:r>
        <w:rPr>
          <w:rFonts w:ascii="Arial" w:hAnsi="Arial" w:cs="Arial"/>
          <w:spacing w:val="-2"/>
          <w:sz w:val="22"/>
          <w:szCs w:val="22"/>
        </w:rPr>
        <w:t>permits</w:t>
      </w:r>
      <w:proofErr w:type="gramEnd"/>
      <w:r>
        <w:rPr>
          <w:rFonts w:ascii="Arial" w:hAnsi="Arial" w:cs="Arial"/>
          <w:spacing w:val="-2"/>
          <w:sz w:val="22"/>
          <w:szCs w:val="22"/>
        </w:rPr>
        <w:t xml:space="preserve"> Debtor(s) to avoid </w:t>
      </w:r>
      <w:proofErr w:type="gramStart"/>
      <w:r>
        <w:rPr>
          <w:rFonts w:ascii="Arial" w:hAnsi="Arial" w:cs="Arial"/>
          <w:spacing w:val="-2"/>
          <w:sz w:val="22"/>
          <w:szCs w:val="22"/>
        </w:rPr>
        <w:t>liens</w:t>
      </w:r>
      <w:proofErr w:type="gramEnd"/>
      <w:r>
        <w:rPr>
          <w:rFonts w:ascii="Arial" w:hAnsi="Arial" w:cs="Arial"/>
          <w:spacing w:val="-2"/>
          <w:sz w:val="22"/>
          <w:szCs w:val="22"/>
        </w:rPr>
        <w:t xml:space="preserve"> rather than filing a separate motion. Debtor(s) may </w:t>
      </w:r>
      <w:proofErr w:type="gramStart"/>
      <w:r>
        <w:rPr>
          <w:rFonts w:ascii="Arial" w:hAnsi="Arial" w:cs="Arial"/>
          <w:spacing w:val="-2"/>
          <w:sz w:val="22"/>
          <w:szCs w:val="22"/>
        </w:rPr>
        <w:t>seek</w:t>
      </w:r>
      <w:proofErr w:type="gramEnd"/>
      <w:r>
        <w:rPr>
          <w:rFonts w:ascii="Arial" w:hAnsi="Arial" w:cs="Arial"/>
          <w:spacing w:val="-2"/>
          <w:sz w:val="22"/>
          <w:szCs w:val="22"/>
        </w:rPr>
        <w:t xml:space="preserve"> to avoid judgment </w:t>
      </w:r>
      <w:proofErr w:type="gramStart"/>
      <w:r w:rsidR="00607601" w:rsidRPr="00607601">
        <w:rPr>
          <w:rFonts w:ascii="Arial" w:hAnsi="Arial" w:cs="Arial"/>
          <w:spacing w:val="-2"/>
          <w:sz w:val="22"/>
          <w:szCs w:val="22"/>
        </w:rPr>
        <w:t>lien</w:t>
      </w:r>
      <w:r>
        <w:rPr>
          <w:rFonts w:ascii="Arial" w:hAnsi="Arial" w:cs="Arial"/>
          <w:spacing w:val="-2"/>
          <w:sz w:val="22"/>
          <w:szCs w:val="22"/>
        </w:rPr>
        <w:t>s</w:t>
      </w:r>
      <w:proofErr w:type="gramEnd"/>
      <w:r>
        <w:rPr>
          <w:rFonts w:ascii="Arial" w:hAnsi="Arial" w:cs="Arial"/>
          <w:spacing w:val="-2"/>
          <w:sz w:val="22"/>
          <w:szCs w:val="22"/>
        </w:rPr>
        <w:t xml:space="preserve"> </w:t>
      </w:r>
      <w:r w:rsidR="00607601" w:rsidRPr="00607601">
        <w:rPr>
          <w:rFonts w:ascii="Arial" w:hAnsi="Arial" w:cs="Arial"/>
          <w:spacing w:val="-2"/>
          <w:sz w:val="22"/>
          <w:szCs w:val="22"/>
        </w:rPr>
        <w:t>that impair</w:t>
      </w:r>
      <w:r>
        <w:rPr>
          <w:rFonts w:ascii="Arial" w:hAnsi="Arial" w:cs="Arial"/>
          <w:spacing w:val="-2"/>
          <w:sz w:val="22"/>
          <w:szCs w:val="22"/>
        </w:rPr>
        <w:t xml:space="preserve"> the</w:t>
      </w:r>
      <w:r w:rsidR="00607601" w:rsidRPr="00607601">
        <w:rPr>
          <w:rFonts w:ascii="Arial" w:hAnsi="Arial" w:cs="Arial"/>
          <w:spacing w:val="-2"/>
          <w:sz w:val="22"/>
          <w:szCs w:val="22"/>
        </w:rPr>
        <w:t xml:space="preserve"> homestead exemption. 11 U.S.C. § 522(f).</w:t>
      </w:r>
    </w:p>
    <w:p w14:paraId="15F7A1B1" w14:textId="468C43C1" w:rsidR="00607601" w:rsidRPr="006B46E4" w:rsidRDefault="00607601" w:rsidP="002F2C32">
      <w:pPr>
        <w:numPr>
          <w:ilvl w:val="0"/>
          <w:numId w:val="22"/>
        </w:numPr>
        <w:tabs>
          <w:tab w:val="clear" w:pos="360"/>
          <w:tab w:val="left" w:pos="-720"/>
          <w:tab w:val="num" w:pos="1080"/>
        </w:tabs>
        <w:suppressAutoHyphens/>
        <w:ind w:left="1080"/>
        <w:rPr>
          <w:rFonts w:ascii="Arial" w:hAnsi="Arial" w:cs="Arial"/>
          <w:b/>
          <w:bCs/>
          <w:spacing w:val="-2"/>
          <w:sz w:val="22"/>
          <w:szCs w:val="22"/>
        </w:rPr>
      </w:pPr>
      <w:r w:rsidRPr="00E7170B">
        <w:rPr>
          <w:rFonts w:ascii="Arial" w:hAnsi="Arial" w:cs="Arial"/>
          <w:b/>
          <w:bCs/>
          <w:spacing w:val="-2"/>
          <w:sz w:val="22"/>
          <w:szCs w:val="22"/>
        </w:rPr>
        <w:t xml:space="preserve">NOTE </w:t>
      </w:r>
      <w:proofErr w:type="gramStart"/>
      <w:r w:rsidRPr="00E7170B">
        <w:rPr>
          <w:rFonts w:ascii="Arial" w:hAnsi="Arial" w:cs="Arial"/>
          <w:b/>
          <w:bCs/>
          <w:spacing w:val="-2"/>
          <w:sz w:val="22"/>
          <w:szCs w:val="22"/>
        </w:rPr>
        <w:t>regarding</w:t>
      </w:r>
      <w:proofErr w:type="gramEnd"/>
      <w:r w:rsidRPr="00E7170B">
        <w:rPr>
          <w:rFonts w:ascii="Arial" w:hAnsi="Arial" w:cs="Arial"/>
          <w:b/>
          <w:bCs/>
          <w:spacing w:val="-2"/>
          <w:sz w:val="22"/>
          <w:szCs w:val="22"/>
        </w:rPr>
        <w:t xml:space="preserve"> Chapter 7 Lien </w:t>
      </w:r>
      <w:proofErr w:type="gramStart"/>
      <w:r w:rsidRPr="00E7170B">
        <w:rPr>
          <w:rFonts w:ascii="Arial" w:hAnsi="Arial" w:cs="Arial"/>
          <w:b/>
          <w:bCs/>
          <w:spacing w:val="-2"/>
          <w:sz w:val="22"/>
          <w:szCs w:val="22"/>
        </w:rPr>
        <w:t>Avoi</w:t>
      </w:r>
      <w:r w:rsidRPr="006B46E4">
        <w:rPr>
          <w:rFonts w:ascii="Arial" w:hAnsi="Arial" w:cs="Arial"/>
          <w:b/>
          <w:bCs/>
          <w:spacing w:val="-2"/>
          <w:sz w:val="22"/>
          <w:szCs w:val="22"/>
        </w:rPr>
        <w:t>dance :</w:t>
      </w:r>
      <w:proofErr w:type="gramEnd"/>
      <w:r w:rsidRPr="006B46E4">
        <w:rPr>
          <w:rFonts w:ascii="Arial" w:hAnsi="Arial" w:cs="Arial"/>
          <w:b/>
          <w:bCs/>
          <w:spacing w:val="-2"/>
          <w:sz w:val="22"/>
          <w:szCs w:val="22"/>
        </w:rPr>
        <w:t xml:space="preserve"> </w:t>
      </w:r>
      <w:r w:rsidRPr="006B46E4">
        <w:rPr>
          <w:rFonts w:ascii="Arial" w:hAnsi="Arial" w:cs="Arial"/>
          <w:spacing w:val="-2"/>
          <w:sz w:val="22"/>
          <w:szCs w:val="22"/>
        </w:rPr>
        <w:t>Liens of a judgment creditor th</w:t>
      </w:r>
      <w:r w:rsidRPr="00E7170B">
        <w:rPr>
          <w:rFonts w:ascii="Arial" w:hAnsi="Arial" w:cs="Arial"/>
          <w:spacing w:val="-2"/>
          <w:sz w:val="22"/>
          <w:szCs w:val="22"/>
        </w:rPr>
        <w:t xml:space="preserve">at “impair” the homestead exemption may be “stripped off” by filing a motion in the chapter 7 case.  </w:t>
      </w:r>
    </w:p>
    <w:p w14:paraId="33B2E498" w14:textId="36A8909C" w:rsidR="00607601" w:rsidRPr="00607601" w:rsidRDefault="00205111" w:rsidP="006B46E4">
      <w:pPr>
        <w:numPr>
          <w:ilvl w:val="0"/>
          <w:numId w:val="22"/>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 xml:space="preserve">Chapter 13 Plans may also include motions to value collateral, which can </w:t>
      </w:r>
      <w:proofErr w:type="gramStart"/>
      <w:r>
        <w:rPr>
          <w:rFonts w:ascii="Arial" w:hAnsi="Arial" w:cs="Arial"/>
          <w:spacing w:val="-2"/>
          <w:sz w:val="22"/>
          <w:szCs w:val="22"/>
        </w:rPr>
        <w:t>determine</w:t>
      </w:r>
      <w:proofErr w:type="gramEnd"/>
      <w:r>
        <w:rPr>
          <w:rFonts w:ascii="Arial" w:hAnsi="Arial" w:cs="Arial"/>
          <w:spacing w:val="-2"/>
          <w:sz w:val="22"/>
          <w:szCs w:val="22"/>
        </w:rPr>
        <w:t xml:space="preserve"> the amounts payable to secured creditors and affect how much Debtor(s) must propose to pay in a Chapter 13 </w:t>
      </w:r>
      <w:proofErr w:type="gramStart"/>
      <w:r>
        <w:rPr>
          <w:rFonts w:ascii="Arial" w:hAnsi="Arial" w:cs="Arial"/>
          <w:spacing w:val="-2"/>
          <w:sz w:val="22"/>
          <w:szCs w:val="22"/>
        </w:rPr>
        <w:t>in order to</w:t>
      </w:r>
      <w:proofErr w:type="gramEnd"/>
      <w:r>
        <w:rPr>
          <w:rFonts w:ascii="Arial" w:hAnsi="Arial" w:cs="Arial"/>
          <w:spacing w:val="-2"/>
          <w:sz w:val="22"/>
          <w:szCs w:val="22"/>
        </w:rPr>
        <w:t xml:space="preserve"> meet the “best interests” number</w:t>
      </w:r>
    </w:p>
    <w:p w14:paraId="19A993F4" w14:textId="611A7352" w:rsidR="007B5D7D" w:rsidRPr="001C6643" w:rsidRDefault="007B5D7D" w:rsidP="006B46E4">
      <w:pPr>
        <w:tabs>
          <w:tab w:val="left" w:pos="-720"/>
        </w:tabs>
        <w:suppressAutoHyphens/>
        <w:ind w:left="1080"/>
        <w:rPr>
          <w:rFonts w:ascii="Arial" w:hAnsi="Arial" w:cs="Arial"/>
          <w:spacing w:val="-2"/>
          <w:sz w:val="22"/>
          <w:szCs w:val="22"/>
        </w:rPr>
      </w:pPr>
    </w:p>
    <w:p w14:paraId="5F7830CB" w14:textId="3DCC6732" w:rsidR="00522594" w:rsidRPr="001C6643" w:rsidRDefault="00522594" w:rsidP="00C74BAA">
      <w:pPr>
        <w:tabs>
          <w:tab w:val="left" w:pos="-720"/>
        </w:tabs>
        <w:suppressAutoHyphens/>
        <w:rPr>
          <w:rFonts w:ascii="Arial" w:hAnsi="Arial" w:cs="Arial"/>
          <w:spacing w:val="-2"/>
          <w:sz w:val="22"/>
          <w:szCs w:val="22"/>
        </w:rPr>
      </w:pPr>
    </w:p>
    <w:p w14:paraId="544106F6" w14:textId="4EC6EDED" w:rsidR="007B5D7D" w:rsidRPr="001C6643" w:rsidRDefault="00460732" w:rsidP="00C74BAA">
      <w:pPr>
        <w:tabs>
          <w:tab w:val="left" w:pos="-720"/>
        </w:tabs>
        <w:suppressAutoHyphens/>
        <w:rPr>
          <w:rFonts w:ascii="Arial" w:hAnsi="Arial" w:cs="Arial"/>
          <w:b/>
          <w:spacing w:val="-2"/>
          <w:sz w:val="22"/>
          <w:szCs w:val="22"/>
        </w:rPr>
      </w:pPr>
      <w:r w:rsidRPr="001C6643">
        <w:rPr>
          <w:rFonts w:ascii="Arial" w:hAnsi="Arial" w:cs="Arial"/>
          <w:b/>
          <w:spacing w:val="-2"/>
          <w:sz w:val="22"/>
          <w:szCs w:val="22"/>
        </w:rPr>
        <w:t>10</w:t>
      </w:r>
      <w:r w:rsidR="001F5AD6" w:rsidRPr="001C6643">
        <w:rPr>
          <w:rFonts w:ascii="Arial" w:hAnsi="Arial" w:cs="Arial"/>
          <w:b/>
          <w:spacing w:val="-2"/>
          <w:sz w:val="22"/>
          <w:szCs w:val="22"/>
        </w:rPr>
        <w:t>.</w:t>
      </w:r>
      <w:r w:rsidR="001F5AD6" w:rsidRPr="001C6643">
        <w:rPr>
          <w:rFonts w:ascii="Arial" w:hAnsi="Arial" w:cs="Arial"/>
          <w:b/>
          <w:spacing w:val="-2"/>
          <w:sz w:val="22"/>
          <w:szCs w:val="22"/>
        </w:rPr>
        <w:tab/>
      </w:r>
      <w:r w:rsidR="00205111">
        <w:rPr>
          <w:rFonts w:ascii="Arial" w:hAnsi="Arial" w:cs="Arial"/>
          <w:b/>
          <w:spacing w:val="-2"/>
          <w:sz w:val="22"/>
          <w:szCs w:val="22"/>
        </w:rPr>
        <w:t xml:space="preserve">Additional Notes re: </w:t>
      </w:r>
      <w:r w:rsidR="00607601">
        <w:rPr>
          <w:rFonts w:ascii="Arial" w:hAnsi="Arial" w:cs="Arial"/>
          <w:b/>
          <w:spacing w:val="-2"/>
          <w:sz w:val="22"/>
          <w:szCs w:val="22"/>
        </w:rPr>
        <w:t>Filing the Chapter 7 or Chapter 13 Case</w:t>
      </w:r>
    </w:p>
    <w:p w14:paraId="5DB4EF18" w14:textId="77777777" w:rsidR="007B5D7D" w:rsidRPr="001C6643" w:rsidRDefault="007B5D7D" w:rsidP="00C74BAA">
      <w:pPr>
        <w:tabs>
          <w:tab w:val="left" w:pos="-720"/>
        </w:tabs>
        <w:suppressAutoHyphens/>
        <w:rPr>
          <w:rFonts w:ascii="Arial" w:hAnsi="Arial" w:cs="Arial"/>
          <w:spacing w:val="-2"/>
          <w:sz w:val="22"/>
          <w:szCs w:val="22"/>
        </w:rPr>
      </w:pPr>
    </w:p>
    <w:p w14:paraId="756A9E35" w14:textId="6CE60C4A" w:rsidR="00205111" w:rsidRDefault="00205111" w:rsidP="00C74BAA">
      <w:pPr>
        <w:numPr>
          <w:ilvl w:val="0"/>
          <w:numId w:val="23"/>
        </w:numPr>
        <w:tabs>
          <w:tab w:val="clear" w:pos="360"/>
          <w:tab w:val="left" w:pos="-720"/>
          <w:tab w:val="num" w:pos="1080"/>
        </w:tabs>
        <w:suppressAutoHyphens/>
        <w:ind w:left="1080"/>
        <w:rPr>
          <w:rFonts w:ascii="Arial" w:hAnsi="Arial" w:cs="Arial"/>
          <w:spacing w:val="-2"/>
          <w:sz w:val="22"/>
          <w:szCs w:val="22"/>
        </w:rPr>
      </w:pPr>
      <w:r>
        <w:rPr>
          <w:rFonts w:ascii="Arial" w:hAnsi="Arial" w:cs="Arial"/>
          <w:b/>
          <w:bCs/>
          <w:spacing w:val="-2"/>
          <w:sz w:val="22"/>
          <w:szCs w:val="22"/>
        </w:rPr>
        <w:t>Emergency petitions</w:t>
      </w:r>
      <w:r>
        <w:rPr>
          <w:rFonts w:ascii="Arial" w:hAnsi="Arial" w:cs="Arial"/>
          <w:spacing w:val="-2"/>
          <w:sz w:val="22"/>
          <w:szCs w:val="22"/>
        </w:rPr>
        <w:t xml:space="preserve"> can </w:t>
      </w:r>
      <w:proofErr w:type="gramStart"/>
      <w:r>
        <w:rPr>
          <w:rFonts w:ascii="Arial" w:hAnsi="Arial" w:cs="Arial"/>
          <w:spacing w:val="-2"/>
          <w:sz w:val="22"/>
          <w:szCs w:val="22"/>
        </w:rPr>
        <w:t>be filed</w:t>
      </w:r>
      <w:proofErr w:type="gramEnd"/>
      <w:r>
        <w:rPr>
          <w:rFonts w:ascii="Arial" w:hAnsi="Arial" w:cs="Arial"/>
          <w:spacing w:val="-2"/>
          <w:sz w:val="22"/>
          <w:szCs w:val="22"/>
        </w:rPr>
        <w:t xml:space="preserve"> with just the Petition and list of creditors. Schedules, Statements, and (if a chapter 13), the Plan may </w:t>
      </w:r>
      <w:proofErr w:type="gramStart"/>
      <w:r>
        <w:rPr>
          <w:rFonts w:ascii="Arial" w:hAnsi="Arial" w:cs="Arial"/>
          <w:spacing w:val="-2"/>
          <w:sz w:val="22"/>
          <w:szCs w:val="22"/>
        </w:rPr>
        <w:t>be filed</w:t>
      </w:r>
      <w:proofErr w:type="gramEnd"/>
      <w:r>
        <w:rPr>
          <w:rFonts w:ascii="Arial" w:hAnsi="Arial" w:cs="Arial"/>
          <w:spacing w:val="-2"/>
          <w:sz w:val="22"/>
          <w:szCs w:val="22"/>
        </w:rPr>
        <w:t xml:space="preserve"> within 14 days or a motion filed seeking </w:t>
      </w:r>
      <w:proofErr w:type="gramStart"/>
      <w:r>
        <w:rPr>
          <w:rFonts w:ascii="Arial" w:hAnsi="Arial" w:cs="Arial"/>
          <w:spacing w:val="-2"/>
          <w:sz w:val="22"/>
          <w:szCs w:val="22"/>
        </w:rPr>
        <w:t>additional</w:t>
      </w:r>
      <w:proofErr w:type="gramEnd"/>
      <w:r>
        <w:rPr>
          <w:rFonts w:ascii="Arial" w:hAnsi="Arial" w:cs="Arial"/>
          <w:spacing w:val="-2"/>
          <w:sz w:val="22"/>
          <w:szCs w:val="22"/>
        </w:rPr>
        <w:t xml:space="preserve"> time.</w:t>
      </w:r>
    </w:p>
    <w:p w14:paraId="01753722" w14:textId="77777777" w:rsidR="00205111" w:rsidRDefault="00205111" w:rsidP="00C74BAA">
      <w:pPr>
        <w:numPr>
          <w:ilvl w:val="0"/>
          <w:numId w:val="23"/>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 xml:space="preserve">Once case </w:t>
      </w:r>
      <w:proofErr w:type="gramStart"/>
      <w:r>
        <w:rPr>
          <w:rFonts w:ascii="Arial" w:hAnsi="Arial" w:cs="Arial"/>
          <w:spacing w:val="-2"/>
          <w:sz w:val="22"/>
          <w:szCs w:val="22"/>
        </w:rPr>
        <w:t>is filed</w:t>
      </w:r>
      <w:proofErr w:type="gramEnd"/>
      <w:r>
        <w:rPr>
          <w:rFonts w:ascii="Arial" w:hAnsi="Arial" w:cs="Arial"/>
          <w:spacing w:val="-2"/>
          <w:sz w:val="22"/>
          <w:szCs w:val="22"/>
        </w:rPr>
        <w:t>, o</w:t>
      </w:r>
      <w:r w:rsidR="00607601">
        <w:rPr>
          <w:rFonts w:ascii="Arial" w:hAnsi="Arial" w:cs="Arial"/>
          <w:spacing w:val="-2"/>
          <w:sz w:val="22"/>
          <w:szCs w:val="22"/>
        </w:rPr>
        <w:t xml:space="preserve">btain the Notice of Case Filing which will list what Judge and Trustee </w:t>
      </w:r>
      <w:proofErr w:type="gramStart"/>
      <w:r w:rsidR="00607601">
        <w:rPr>
          <w:rFonts w:ascii="Arial" w:hAnsi="Arial" w:cs="Arial"/>
          <w:spacing w:val="-2"/>
          <w:sz w:val="22"/>
          <w:szCs w:val="22"/>
        </w:rPr>
        <w:t>are assigned</w:t>
      </w:r>
      <w:proofErr w:type="gramEnd"/>
      <w:r w:rsidR="00607601">
        <w:rPr>
          <w:rFonts w:ascii="Arial" w:hAnsi="Arial" w:cs="Arial"/>
          <w:spacing w:val="-2"/>
          <w:sz w:val="22"/>
          <w:szCs w:val="22"/>
        </w:rPr>
        <w:t xml:space="preserve"> to the case. </w:t>
      </w:r>
    </w:p>
    <w:p w14:paraId="31B1D97E" w14:textId="623CE640" w:rsidR="00607601" w:rsidRDefault="00205111" w:rsidP="00C74BAA">
      <w:pPr>
        <w:numPr>
          <w:ilvl w:val="0"/>
          <w:numId w:val="23"/>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 xml:space="preserve">TICKLE/CALENDAR the </w:t>
      </w:r>
      <w:r w:rsidR="00607601">
        <w:rPr>
          <w:rFonts w:ascii="Arial" w:hAnsi="Arial" w:cs="Arial"/>
          <w:spacing w:val="-2"/>
          <w:sz w:val="22"/>
          <w:szCs w:val="22"/>
        </w:rPr>
        <w:t xml:space="preserve">important </w:t>
      </w:r>
      <w:r>
        <w:rPr>
          <w:rFonts w:ascii="Arial" w:hAnsi="Arial" w:cs="Arial"/>
          <w:spacing w:val="-2"/>
          <w:sz w:val="22"/>
          <w:szCs w:val="22"/>
        </w:rPr>
        <w:t xml:space="preserve">dates and </w:t>
      </w:r>
      <w:r w:rsidR="00607601">
        <w:rPr>
          <w:rFonts w:ascii="Arial" w:hAnsi="Arial" w:cs="Arial"/>
          <w:spacing w:val="-2"/>
          <w:sz w:val="22"/>
          <w:szCs w:val="22"/>
        </w:rPr>
        <w:t xml:space="preserve">deadlines </w:t>
      </w:r>
    </w:p>
    <w:p w14:paraId="3992AC64" w14:textId="47B7B114" w:rsidR="00607601" w:rsidRDefault="00607601" w:rsidP="00C74BAA">
      <w:pPr>
        <w:numPr>
          <w:ilvl w:val="0"/>
          <w:numId w:val="23"/>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NOTIFY any creditors that are doing garnishments</w:t>
      </w:r>
      <w:r w:rsidR="0021522C">
        <w:rPr>
          <w:rFonts w:ascii="Arial" w:hAnsi="Arial" w:cs="Arial"/>
          <w:spacing w:val="-2"/>
          <w:sz w:val="22"/>
          <w:szCs w:val="22"/>
        </w:rPr>
        <w:t>/collections to stop</w:t>
      </w:r>
    </w:p>
    <w:p w14:paraId="48D8E519" w14:textId="017BB80E" w:rsidR="00607601" w:rsidRDefault="00607601" w:rsidP="00C74BAA">
      <w:pPr>
        <w:numPr>
          <w:ilvl w:val="0"/>
          <w:numId w:val="23"/>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lastRenderedPageBreak/>
        <w:t xml:space="preserve">NOTIFY any courts where there are pending proceedings – </w:t>
      </w:r>
      <w:proofErr w:type="spellStart"/>
      <w:r>
        <w:rPr>
          <w:rFonts w:ascii="Arial" w:hAnsi="Arial" w:cs="Arial"/>
          <w:spacing w:val="-2"/>
          <w:sz w:val="22"/>
          <w:szCs w:val="22"/>
        </w:rPr>
        <w:t>UTCR</w:t>
      </w:r>
      <w:proofErr w:type="spellEnd"/>
      <w:r w:rsidR="00205111">
        <w:rPr>
          <w:rFonts w:ascii="Arial" w:hAnsi="Arial" w:cs="Arial"/>
          <w:spacing w:val="-2"/>
          <w:sz w:val="22"/>
          <w:szCs w:val="22"/>
        </w:rPr>
        <w:t xml:space="preserve"> 7.050 for matters pending in Oregon state courts</w:t>
      </w:r>
    </w:p>
    <w:p w14:paraId="00D20EFB" w14:textId="53FB6316" w:rsidR="00607601" w:rsidRDefault="00205111" w:rsidP="00C74BAA">
      <w:pPr>
        <w:numPr>
          <w:ilvl w:val="0"/>
          <w:numId w:val="23"/>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 xml:space="preserve">PRIOR TO THE </w:t>
      </w:r>
      <w:r w:rsidR="0021522C">
        <w:rPr>
          <w:rFonts w:ascii="Arial" w:hAnsi="Arial" w:cs="Arial"/>
          <w:spacing w:val="-2"/>
          <w:sz w:val="22"/>
          <w:szCs w:val="22"/>
        </w:rPr>
        <w:t>CREDITORS’ MEETING</w:t>
      </w:r>
      <w:r>
        <w:rPr>
          <w:rFonts w:ascii="Arial" w:hAnsi="Arial" w:cs="Arial"/>
          <w:spacing w:val="-2"/>
          <w:sz w:val="22"/>
          <w:szCs w:val="22"/>
        </w:rPr>
        <w:t xml:space="preserve"> (</w:t>
      </w:r>
      <w:r w:rsidR="001F2EFF">
        <w:rPr>
          <w:rFonts w:ascii="Arial" w:hAnsi="Arial" w:cs="Arial"/>
          <w:spacing w:val="-2"/>
          <w:sz w:val="22"/>
          <w:szCs w:val="22"/>
        </w:rPr>
        <w:t xml:space="preserve">usually via Zoom, </w:t>
      </w:r>
      <w:r w:rsidR="00607601">
        <w:rPr>
          <w:rFonts w:ascii="Arial" w:hAnsi="Arial" w:cs="Arial"/>
          <w:spacing w:val="-2"/>
          <w:sz w:val="22"/>
          <w:szCs w:val="22"/>
        </w:rPr>
        <w:t>30-45 days after filing</w:t>
      </w:r>
      <w:r>
        <w:rPr>
          <w:rFonts w:ascii="Arial" w:hAnsi="Arial" w:cs="Arial"/>
          <w:spacing w:val="-2"/>
          <w:sz w:val="22"/>
          <w:szCs w:val="22"/>
        </w:rPr>
        <w:t>)</w:t>
      </w:r>
      <w:r w:rsidR="0021522C">
        <w:rPr>
          <w:rFonts w:ascii="Arial" w:hAnsi="Arial" w:cs="Arial"/>
          <w:spacing w:val="-2"/>
          <w:sz w:val="22"/>
          <w:szCs w:val="22"/>
        </w:rPr>
        <w:t>:</w:t>
      </w:r>
    </w:p>
    <w:p w14:paraId="2A315CC2" w14:textId="5518C8C3" w:rsidR="00607601" w:rsidRPr="001C6643" w:rsidRDefault="0021522C" w:rsidP="006B46E4">
      <w:pPr>
        <w:numPr>
          <w:ilvl w:val="0"/>
          <w:numId w:val="23"/>
        </w:numPr>
        <w:tabs>
          <w:tab w:val="clear" w:pos="360"/>
          <w:tab w:val="left" w:pos="-720"/>
          <w:tab w:val="num" w:pos="1440"/>
        </w:tabs>
        <w:suppressAutoHyphens/>
        <w:ind w:left="1440"/>
        <w:rPr>
          <w:rFonts w:ascii="Arial" w:hAnsi="Arial" w:cs="Arial"/>
          <w:spacing w:val="-2"/>
          <w:sz w:val="22"/>
          <w:szCs w:val="22"/>
        </w:rPr>
      </w:pPr>
      <w:proofErr w:type="gramStart"/>
      <w:r>
        <w:rPr>
          <w:rFonts w:ascii="Arial" w:hAnsi="Arial" w:cs="Arial"/>
          <w:spacing w:val="-2"/>
          <w:sz w:val="22"/>
          <w:szCs w:val="22"/>
        </w:rPr>
        <w:t>V</w:t>
      </w:r>
      <w:r w:rsidR="00607601">
        <w:rPr>
          <w:rFonts w:ascii="Arial" w:hAnsi="Arial" w:cs="Arial"/>
          <w:spacing w:val="-2"/>
          <w:sz w:val="22"/>
          <w:szCs w:val="22"/>
        </w:rPr>
        <w:t>erify</w:t>
      </w:r>
      <w:proofErr w:type="gramEnd"/>
      <w:r w:rsidR="00607601">
        <w:rPr>
          <w:rFonts w:ascii="Arial" w:hAnsi="Arial" w:cs="Arial"/>
          <w:spacing w:val="-2"/>
          <w:sz w:val="22"/>
          <w:szCs w:val="22"/>
        </w:rPr>
        <w:t xml:space="preserve"> that client has </w:t>
      </w:r>
      <w:r w:rsidR="00607601" w:rsidRPr="001C6643">
        <w:rPr>
          <w:rFonts w:ascii="Arial" w:hAnsi="Arial" w:cs="Arial"/>
          <w:spacing w:val="-2"/>
          <w:sz w:val="22"/>
          <w:szCs w:val="22"/>
        </w:rPr>
        <w:t>proof of social security number and acceptable picture identification.</w:t>
      </w:r>
      <w:r w:rsidR="00607601" w:rsidRPr="001C6643" w:rsidDel="00607601">
        <w:rPr>
          <w:rFonts w:ascii="Arial" w:hAnsi="Arial" w:cs="Arial"/>
          <w:spacing w:val="-2"/>
          <w:sz w:val="22"/>
          <w:szCs w:val="22"/>
        </w:rPr>
        <w:t xml:space="preserve"> </w:t>
      </w:r>
    </w:p>
    <w:p w14:paraId="18685DCF" w14:textId="4BA93654" w:rsidR="00607601" w:rsidRPr="001C6643" w:rsidRDefault="00B04223" w:rsidP="006B46E4">
      <w:pPr>
        <w:numPr>
          <w:ilvl w:val="0"/>
          <w:numId w:val="23"/>
        </w:numPr>
        <w:tabs>
          <w:tab w:val="clear" w:pos="360"/>
          <w:tab w:val="left" w:pos="-720"/>
          <w:tab w:val="num" w:pos="1080"/>
        </w:tabs>
        <w:suppressAutoHyphens/>
        <w:ind w:left="1440"/>
        <w:rPr>
          <w:rFonts w:ascii="Arial" w:hAnsi="Arial" w:cs="Arial"/>
          <w:spacing w:val="-2"/>
          <w:sz w:val="22"/>
          <w:szCs w:val="22"/>
        </w:rPr>
      </w:pPr>
      <w:r w:rsidRPr="00607601">
        <w:rPr>
          <w:rFonts w:ascii="Arial" w:hAnsi="Arial" w:cs="Arial"/>
          <w:spacing w:val="-2"/>
          <w:sz w:val="22"/>
          <w:szCs w:val="22"/>
        </w:rPr>
        <w:t>Obtain all d</w:t>
      </w:r>
      <w:r w:rsidR="009C7BC7" w:rsidRPr="00607601">
        <w:rPr>
          <w:rFonts w:ascii="Arial" w:hAnsi="Arial" w:cs="Arial"/>
          <w:spacing w:val="-2"/>
          <w:sz w:val="22"/>
          <w:szCs w:val="22"/>
        </w:rPr>
        <w:t>ocuments to provide U</w:t>
      </w:r>
      <w:r w:rsidR="0058228E" w:rsidRPr="00607601">
        <w:rPr>
          <w:rFonts w:ascii="Arial" w:hAnsi="Arial" w:cs="Arial"/>
          <w:spacing w:val="-2"/>
          <w:sz w:val="22"/>
          <w:szCs w:val="22"/>
        </w:rPr>
        <w:t>nited States Trustee</w:t>
      </w:r>
      <w:r w:rsidRPr="00607601">
        <w:rPr>
          <w:rFonts w:ascii="Arial" w:hAnsi="Arial" w:cs="Arial"/>
          <w:spacing w:val="-2"/>
          <w:sz w:val="22"/>
          <w:szCs w:val="22"/>
        </w:rPr>
        <w:t xml:space="preserve"> prior to filing bankruptcy</w:t>
      </w:r>
      <w:r w:rsidR="0058228E" w:rsidRPr="00607601">
        <w:rPr>
          <w:rFonts w:ascii="Arial" w:hAnsi="Arial" w:cs="Arial"/>
          <w:spacing w:val="-2"/>
          <w:sz w:val="22"/>
          <w:szCs w:val="22"/>
        </w:rPr>
        <w:t xml:space="preserve"> (pay </w:t>
      </w:r>
      <w:proofErr w:type="gramStart"/>
      <w:r w:rsidR="0058228E" w:rsidRPr="00607601">
        <w:rPr>
          <w:rFonts w:ascii="Arial" w:hAnsi="Arial" w:cs="Arial"/>
          <w:spacing w:val="-2"/>
          <w:sz w:val="22"/>
          <w:szCs w:val="22"/>
        </w:rPr>
        <w:t>advices</w:t>
      </w:r>
      <w:proofErr w:type="gramEnd"/>
      <w:r w:rsidR="0058228E" w:rsidRPr="00607601">
        <w:rPr>
          <w:rFonts w:ascii="Arial" w:hAnsi="Arial" w:cs="Arial"/>
          <w:spacing w:val="-2"/>
          <w:sz w:val="22"/>
          <w:szCs w:val="22"/>
        </w:rPr>
        <w:t xml:space="preserve"> </w:t>
      </w:r>
      <w:r w:rsidR="009C7BC7" w:rsidRPr="00607601">
        <w:rPr>
          <w:rFonts w:ascii="Arial" w:hAnsi="Arial" w:cs="Arial"/>
          <w:spacing w:val="-2"/>
          <w:sz w:val="22"/>
          <w:szCs w:val="22"/>
        </w:rPr>
        <w:t>and proof of income).</w:t>
      </w:r>
    </w:p>
    <w:p w14:paraId="7402727F" w14:textId="0A26A2C9" w:rsidR="0021522C" w:rsidRPr="00074CAC" w:rsidRDefault="00B04223" w:rsidP="006B46E4">
      <w:pPr>
        <w:numPr>
          <w:ilvl w:val="0"/>
          <w:numId w:val="23"/>
        </w:numPr>
        <w:tabs>
          <w:tab w:val="clear" w:pos="360"/>
          <w:tab w:val="left" w:pos="-720"/>
          <w:tab w:val="num" w:pos="1440"/>
        </w:tabs>
        <w:suppressAutoHyphens/>
        <w:ind w:left="1440"/>
        <w:rPr>
          <w:rFonts w:ascii="Arial" w:hAnsi="Arial" w:cs="Arial"/>
          <w:spacing w:val="-2"/>
          <w:sz w:val="22"/>
          <w:szCs w:val="22"/>
        </w:rPr>
      </w:pPr>
      <w:r w:rsidRPr="00607601">
        <w:rPr>
          <w:rFonts w:ascii="Arial" w:hAnsi="Arial" w:cs="Arial"/>
          <w:spacing w:val="-2"/>
          <w:sz w:val="22"/>
          <w:szCs w:val="22"/>
        </w:rPr>
        <w:t>Obtain d</w:t>
      </w:r>
      <w:r w:rsidR="009C7BC7" w:rsidRPr="00607601">
        <w:rPr>
          <w:rFonts w:ascii="Arial" w:hAnsi="Arial" w:cs="Arial"/>
          <w:spacing w:val="-2"/>
          <w:sz w:val="22"/>
          <w:szCs w:val="22"/>
        </w:rPr>
        <w:t>ocuments for Trustee</w:t>
      </w:r>
      <w:r w:rsidRPr="00607601">
        <w:rPr>
          <w:rFonts w:ascii="Arial" w:hAnsi="Arial" w:cs="Arial"/>
          <w:spacing w:val="-2"/>
          <w:sz w:val="22"/>
          <w:szCs w:val="22"/>
        </w:rPr>
        <w:t xml:space="preserve"> prior to filing bankruptcy</w:t>
      </w:r>
      <w:r w:rsidR="009C7BC7" w:rsidRPr="00607601">
        <w:rPr>
          <w:rFonts w:ascii="Arial" w:hAnsi="Arial" w:cs="Arial"/>
          <w:spacing w:val="-2"/>
          <w:sz w:val="22"/>
          <w:szCs w:val="22"/>
        </w:rPr>
        <w:t xml:space="preserve"> (tax returns, bank statements, investment accounts, insurance policies</w:t>
      </w:r>
      <w:r w:rsidR="0058228E" w:rsidRPr="00607601">
        <w:rPr>
          <w:rFonts w:ascii="Arial" w:hAnsi="Arial" w:cs="Arial"/>
          <w:spacing w:val="-2"/>
          <w:sz w:val="22"/>
          <w:szCs w:val="22"/>
        </w:rPr>
        <w:t>, etc</w:t>
      </w:r>
      <w:r w:rsidR="00C04462" w:rsidRPr="00607601">
        <w:rPr>
          <w:rFonts w:ascii="Arial" w:hAnsi="Arial" w:cs="Arial"/>
          <w:spacing w:val="-2"/>
          <w:sz w:val="22"/>
          <w:szCs w:val="22"/>
        </w:rPr>
        <w:t>.</w:t>
      </w:r>
      <w:r w:rsidR="002F1ED4" w:rsidRPr="00607601">
        <w:rPr>
          <w:rFonts w:ascii="Arial" w:hAnsi="Arial" w:cs="Arial"/>
          <w:spacing w:val="-2"/>
          <w:sz w:val="22"/>
          <w:szCs w:val="22"/>
        </w:rPr>
        <w:t>)</w:t>
      </w:r>
      <w:r w:rsidR="009C7BC7" w:rsidRPr="00607601">
        <w:rPr>
          <w:rFonts w:ascii="Arial" w:hAnsi="Arial" w:cs="Arial"/>
          <w:spacing w:val="-2"/>
          <w:sz w:val="22"/>
          <w:szCs w:val="22"/>
        </w:rPr>
        <w:t>.</w:t>
      </w:r>
    </w:p>
    <w:p w14:paraId="3FA5E979" w14:textId="77777777" w:rsidR="00205111" w:rsidRDefault="00205111" w:rsidP="00C74BAA">
      <w:pPr>
        <w:numPr>
          <w:ilvl w:val="0"/>
          <w:numId w:val="23"/>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 xml:space="preserve">WITHIN 60 DAYS OF CREDITORS’ MEETING: </w:t>
      </w:r>
    </w:p>
    <w:p w14:paraId="412DEC60" w14:textId="5A03947C" w:rsidR="00205111" w:rsidRPr="0021522C" w:rsidRDefault="0021522C" w:rsidP="006B46E4">
      <w:pPr>
        <w:numPr>
          <w:ilvl w:val="0"/>
          <w:numId w:val="23"/>
        </w:numPr>
        <w:tabs>
          <w:tab w:val="clear" w:pos="360"/>
          <w:tab w:val="left" w:pos="-720"/>
          <w:tab w:val="num" w:pos="1440"/>
        </w:tabs>
        <w:suppressAutoHyphens/>
        <w:ind w:left="1440"/>
        <w:rPr>
          <w:rFonts w:ascii="Arial" w:hAnsi="Arial" w:cs="Arial"/>
          <w:spacing w:val="-2"/>
          <w:sz w:val="22"/>
          <w:szCs w:val="22"/>
        </w:rPr>
      </w:pPr>
      <w:r w:rsidRPr="006B46E4">
        <w:rPr>
          <w:rFonts w:ascii="Arial" w:hAnsi="Arial" w:cs="Arial"/>
          <w:spacing w:val="-2"/>
          <w:sz w:val="22"/>
          <w:szCs w:val="22"/>
        </w:rPr>
        <w:t xml:space="preserve">Debtor(s) </w:t>
      </w:r>
      <w:r w:rsidR="00205111">
        <w:rPr>
          <w:rFonts w:ascii="Arial" w:hAnsi="Arial" w:cs="Arial"/>
          <w:spacing w:val="-2"/>
          <w:sz w:val="22"/>
          <w:szCs w:val="22"/>
        </w:rPr>
        <w:t xml:space="preserve">must </w:t>
      </w:r>
      <w:r w:rsidRPr="006B46E4">
        <w:rPr>
          <w:rFonts w:ascii="Arial" w:hAnsi="Arial" w:cs="Arial"/>
          <w:spacing w:val="-2"/>
          <w:sz w:val="22"/>
          <w:szCs w:val="22"/>
        </w:rPr>
        <w:t>complete Fin</w:t>
      </w:r>
      <w:r>
        <w:rPr>
          <w:rFonts w:ascii="Arial" w:hAnsi="Arial" w:cs="Arial"/>
          <w:spacing w:val="-2"/>
          <w:sz w:val="22"/>
          <w:szCs w:val="22"/>
        </w:rPr>
        <w:t xml:space="preserve">ancial Management course and </w:t>
      </w:r>
      <w:r w:rsidR="00205111">
        <w:rPr>
          <w:rFonts w:ascii="Arial" w:hAnsi="Arial" w:cs="Arial"/>
          <w:spacing w:val="-2"/>
          <w:sz w:val="22"/>
          <w:szCs w:val="22"/>
        </w:rPr>
        <w:t xml:space="preserve">Attorney must </w:t>
      </w:r>
      <w:r>
        <w:rPr>
          <w:rFonts w:ascii="Arial" w:hAnsi="Arial" w:cs="Arial"/>
          <w:spacing w:val="-2"/>
          <w:sz w:val="22"/>
          <w:szCs w:val="22"/>
        </w:rPr>
        <w:t xml:space="preserve">file certificate </w:t>
      </w:r>
    </w:p>
    <w:p w14:paraId="28BCE685" w14:textId="77777777" w:rsidR="00205111" w:rsidRDefault="0021522C" w:rsidP="00205111">
      <w:pPr>
        <w:numPr>
          <w:ilvl w:val="0"/>
          <w:numId w:val="23"/>
        </w:numPr>
        <w:tabs>
          <w:tab w:val="clear" w:pos="360"/>
          <w:tab w:val="left" w:pos="-720"/>
          <w:tab w:val="num" w:pos="1440"/>
        </w:tabs>
        <w:suppressAutoHyphens/>
        <w:ind w:left="1440"/>
        <w:rPr>
          <w:rFonts w:ascii="Arial" w:hAnsi="Arial" w:cs="Arial"/>
          <w:spacing w:val="-2"/>
          <w:sz w:val="22"/>
          <w:szCs w:val="22"/>
        </w:rPr>
      </w:pPr>
      <w:r w:rsidRPr="00205111">
        <w:rPr>
          <w:rFonts w:ascii="Arial" w:hAnsi="Arial" w:cs="Arial"/>
          <w:spacing w:val="-2"/>
          <w:sz w:val="22"/>
          <w:szCs w:val="22"/>
        </w:rPr>
        <w:t xml:space="preserve">If there are no objections to discharge or </w:t>
      </w:r>
      <w:proofErr w:type="spellStart"/>
      <w:r w:rsidRPr="00205111">
        <w:rPr>
          <w:rFonts w:ascii="Arial" w:hAnsi="Arial" w:cs="Arial"/>
          <w:spacing w:val="-2"/>
          <w:sz w:val="22"/>
          <w:szCs w:val="22"/>
        </w:rPr>
        <w:t>dischargeability</w:t>
      </w:r>
      <w:proofErr w:type="spellEnd"/>
      <w:r w:rsidRPr="00205111">
        <w:rPr>
          <w:rFonts w:ascii="Arial" w:hAnsi="Arial" w:cs="Arial"/>
          <w:spacing w:val="-2"/>
          <w:sz w:val="22"/>
          <w:szCs w:val="22"/>
        </w:rPr>
        <w:t xml:space="preserve"> (by filing of a lawsuit)</w:t>
      </w:r>
      <w:r w:rsidR="00205111">
        <w:rPr>
          <w:rFonts w:ascii="Arial" w:hAnsi="Arial" w:cs="Arial"/>
          <w:spacing w:val="-2"/>
          <w:sz w:val="22"/>
          <w:szCs w:val="22"/>
        </w:rPr>
        <w:t xml:space="preserve">, order discharging debtor should </w:t>
      </w:r>
      <w:proofErr w:type="gramStart"/>
      <w:r w:rsidR="00205111">
        <w:rPr>
          <w:rFonts w:ascii="Arial" w:hAnsi="Arial" w:cs="Arial"/>
          <w:spacing w:val="-2"/>
          <w:sz w:val="22"/>
          <w:szCs w:val="22"/>
        </w:rPr>
        <w:t>be entered</w:t>
      </w:r>
      <w:proofErr w:type="gramEnd"/>
      <w:r w:rsidR="00205111">
        <w:rPr>
          <w:rFonts w:ascii="Arial" w:hAnsi="Arial" w:cs="Arial"/>
          <w:spacing w:val="-2"/>
          <w:sz w:val="22"/>
          <w:szCs w:val="22"/>
        </w:rPr>
        <w:t xml:space="preserve"> </w:t>
      </w:r>
      <w:proofErr w:type="gramStart"/>
      <w:r w:rsidR="00205111">
        <w:rPr>
          <w:rFonts w:ascii="Arial" w:hAnsi="Arial" w:cs="Arial"/>
          <w:spacing w:val="-2"/>
          <w:sz w:val="22"/>
          <w:szCs w:val="22"/>
        </w:rPr>
        <w:t>after 60 days from</w:t>
      </w:r>
      <w:proofErr w:type="gramEnd"/>
      <w:r w:rsidR="00205111">
        <w:rPr>
          <w:rFonts w:ascii="Arial" w:hAnsi="Arial" w:cs="Arial"/>
          <w:spacing w:val="-2"/>
          <w:sz w:val="22"/>
          <w:szCs w:val="22"/>
        </w:rPr>
        <w:t xml:space="preserve"> creditor’s meeting</w:t>
      </w:r>
    </w:p>
    <w:p w14:paraId="585D62B2" w14:textId="3A2CE57F" w:rsidR="00D31E3B" w:rsidRPr="00205111" w:rsidRDefault="00205111" w:rsidP="006B46E4">
      <w:pPr>
        <w:numPr>
          <w:ilvl w:val="0"/>
          <w:numId w:val="23"/>
        </w:numPr>
        <w:tabs>
          <w:tab w:val="clear" w:pos="360"/>
          <w:tab w:val="left" w:pos="-720"/>
          <w:tab w:val="num" w:pos="1440"/>
        </w:tabs>
        <w:suppressAutoHyphens/>
        <w:ind w:left="1440"/>
        <w:rPr>
          <w:rFonts w:ascii="Arial" w:hAnsi="Arial" w:cs="Arial"/>
          <w:spacing w:val="-2"/>
          <w:sz w:val="22"/>
          <w:szCs w:val="22"/>
        </w:rPr>
      </w:pPr>
      <w:r>
        <w:rPr>
          <w:rFonts w:ascii="Arial" w:hAnsi="Arial" w:cs="Arial"/>
          <w:spacing w:val="-2"/>
          <w:sz w:val="22"/>
          <w:szCs w:val="22"/>
        </w:rPr>
        <w:t xml:space="preserve">If there are no assets, a case-closing order will also </w:t>
      </w:r>
      <w:proofErr w:type="gramStart"/>
      <w:r>
        <w:rPr>
          <w:rFonts w:ascii="Arial" w:hAnsi="Arial" w:cs="Arial"/>
          <w:spacing w:val="-2"/>
          <w:sz w:val="22"/>
          <w:szCs w:val="22"/>
        </w:rPr>
        <w:t>be entered</w:t>
      </w:r>
      <w:proofErr w:type="gramEnd"/>
      <w:r>
        <w:rPr>
          <w:rFonts w:ascii="Arial" w:hAnsi="Arial" w:cs="Arial"/>
          <w:spacing w:val="-2"/>
          <w:sz w:val="22"/>
          <w:szCs w:val="22"/>
        </w:rPr>
        <w:t xml:space="preserve">. </w:t>
      </w:r>
      <w:r w:rsidR="0021522C" w:rsidRPr="00205111">
        <w:rPr>
          <w:rFonts w:ascii="Arial" w:hAnsi="Arial" w:cs="Arial"/>
          <w:spacing w:val="-2"/>
          <w:sz w:val="22"/>
          <w:szCs w:val="22"/>
        </w:rPr>
        <w:t xml:space="preserve">Chapter 7 cases </w:t>
      </w:r>
      <w:proofErr w:type="gramStart"/>
      <w:r w:rsidR="0021522C" w:rsidRPr="00205111">
        <w:rPr>
          <w:rFonts w:ascii="Arial" w:hAnsi="Arial" w:cs="Arial"/>
          <w:spacing w:val="-2"/>
          <w:sz w:val="22"/>
          <w:szCs w:val="22"/>
        </w:rPr>
        <w:t>are usually completed</w:t>
      </w:r>
      <w:proofErr w:type="gramEnd"/>
      <w:r w:rsidR="0021522C" w:rsidRPr="00205111">
        <w:rPr>
          <w:rFonts w:ascii="Arial" w:hAnsi="Arial" w:cs="Arial"/>
          <w:spacing w:val="-2"/>
          <w:sz w:val="22"/>
          <w:szCs w:val="22"/>
        </w:rPr>
        <w:t xml:space="preserve"> in 4-5 months (from date of filing to </w:t>
      </w:r>
      <w:r>
        <w:rPr>
          <w:rFonts w:ascii="Arial" w:hAnsi="Arial" w:cs="Arial"/>
          <w:spacing w:val="-2"/>
          <w:sz w:val="22"/>
          <w:szCs w:val="22"/>
        </w:rPr>
        <w:t xml:space="preserve">case </w:t>
      </w:r>
      <w:r w:rsidR="0021522C" w:rsidRPr="00205111">
        <w:rPr>
          <w:rFonts w:ascii="Arial" w:hAnsi="Arial" w:cs="Arial"/>
          <w:spacing w:val="-2"/>
          <w:sz w:val="22"/>
          <w:szCs w:val="22"/>
        </w:rPr>
        <w:t>closing).</w:t>
      </w:r>
      <w:r w:rsidR="00804507" w:rsidRPr="00205111">
        <w:rPr>
          <w:rFonts w:ascii="Arial" w:hAnsi="Arial" w:cs="Arial"/>
          <w:sz w:val="22"/>
          <w:szCs w:val="22"/>
          <w:lang w:val="en-CA"/>
        </w:rPr>
        <w:fldChar w:fldCharType="begin"/>
      </w:r>
      <w:r w:rsidR="00550557" w:rsidRPr="006B46E4">
        <w:rPr>
          <w:rFonts w:ascii="Arial" w:hAnsi="Arial" w:cs="Arial"/>
          <w:sz w:val="22"/>
          <w:szCs w:val="22"/>
        </w:rPr>
        <w:instrText xml:space="preserve"> SEQ CHAPTER \h \r 1</w:instrText>
      </w:r>
      <w:r w:rsidR="00804507" w:rsidRPr="00205111">
        <w:rPr>
          <w:rFonts w:ascii="Arial" w:hAnsi="Arial" w:cs="Arial"/>
          <w:sz w:val="22"/>
          <w:szCs w:val="22"/>
          <w:lang w:val="en-CA"/>
        </w:rPr>
        <w:fldChar w:fldCharType="end"/>
      </w:r>
    </w:p>
    <w:p w14:paraId="11A02D78" w14:textId="580FACCF" w:rsidR="00C44F12" w:rsidRPr="006B46E4" w:rsidRDefault="00205111" w:rsidP="00205111">
      <w:pPr>
        <w:numPr>
          <w:ilvl w:val="0"/>
          <w:numId w:val="23"/>
        </w:numPr>
        <w:tabs>
          <w:tab w:val="clear" w:pos="360"/>
          <w:tab w:val="left" w:pos="-720"/>
          <w:tab w:val="num" w:pos="1080"/>
        </w:tabs>
        <w:suppressAutoHyphens/>
        <w:ind w:left="1080"/>
        <w:rPr>
          <w:rFonts w:ascii="Arial" w:hAnsi="Arial" w:cs="Arial"/>
          <w:spacing w:val="-2"/>
          <w:sz w:val="22"/>
          <w:szCs w:val="22"/>
        </w:rPr>
      </w:pPr>
      <w:r>
        <w:rPr>
          <w:rFonts w:ascii="Arial" w:hAnsi="Arial" w:cs="Arial"/>
          <w:sz w:val="22"/>
          <w:szCs w:val="22"/>
        </w:rPr>
        <w:t xml:space="preserve">CHAPTER 13 PROCESS:  After the creditors’ meeting, Debtor(s) must also obtain “confirmation” of their proposed chapter 13 plan. That may involve negotiations with the Chapter 13 Trustee and/or creditors. A court hearing is </w:t>
      </w:r>
      <w:proofErr w:type="gramStart"/>
      <w:r>
        <w:rPr>
          <w:rFonts w:ascii="Arial" w:hAnsi="Arial" w:cs="Arial"/>
          <w:sz w:val="22"/>
          <w:szCs w:val="22"/>
        </w:rPr>
        <w:t>required</w:t>
      </w:r>
      <w:proofErr w:type="gramEnd"/>
      <w:r>
        <w:rPr>
          <w:rFonts w:ascii="Arial" w:hAnsi="Arial" w:cs="Arial"/>
          <w:sz w:val="22"/>
          <w:szCs w:val="22"/>
        </w:rPr>
        <w:t xml:space="preserve">, even if there are no objections to the Chapter 13 Plan. </w:t>
      </w:r>
    </w:p>
    <w:p w14:paraId="1E046EC9" w14:textId="2154E1DE" w:rsidR="00205111" w:rsidRPr="006B46E4" w:rsidRDefault="00205111" w:rsidP="00205111">
      <w:pPr>
        <w:numPr>
          <w:ilvl w:val="0"/>
          <w:numId w:val="23"/>
        </w:numPr>
        <w:tabs>
          <w:tab w:val="clear" w:pos="360"/>
          <w:tab w:val="left" w:pos="-720"/>
          <w:tab w:val="num" w:pos="1440"/>
        </w:tabs>
        <w:suppressAutoHyphens/>
        <w:ind w:left="1440"/>
        <w:rPr>
          <w:rFonts w:ascii="Arial" w:hAnsi="Arial" w:cs="Arial"/>
          <w:spacing w:val="-2"/>
          <w:sz w:val="22"/>
          <w:szCs w:val="22"/>
        </w:rPr>
      </w:pPr>
      <w:r>
        <w:rPr>
          <w:rFonts w:ascii="Arial" w:hAnsi="Arial" w:cs="Arial"/>
          <w:sz w:val="22"/>
          <w:szCs w:val="22"/>
        </w:rPr>
        <w:t xml:space="preserve">Discharge does NOT happen until the Plan </w:t>
      </w:r>
      <w:proofErr w:type="gramStart"/>
      <w:r>
        <w:rPr>
          <w:rFonts w:ascii="Arial" w:hAnsi="Arial" w:cs="Arial"/>
          <w:sz w:val="22"/>
          <w:szCs w:val="22"/>
        </w:rPr>
        <w:t>is “completed”</w:t>
      </w:r>
      <w:proofErr w:type="gramEnd"/>
      <w:r>
        <w:rPr>
          <w:rFonts w:ascii="Arial" w:hAnsi="Arial" w:cs="Arial"/>
          <w:sz w:val="22"/>
          <w:szCs w:val="22"/>
        </w:rPr>
        <w:t xml:space="preserve"> which can take 3 or 5 years depending on what is </w:t>
      </w:r>
      <w:proofErr w:type="gramStart"/>
      <w:r>
        <w:rPr>
          <w:rFonts w:ascii="Arial" w:hAnsi="Arial" w:cs="Arial"/>
          <w:sz w:val="22"/>
          <w:szCs w:val="22"/>
        </w:rPr>
        <w:t>required</w:t>
      </w:r>
      <w:proofErr w:type="gramEnd"/>
      <w:r>
        <w:rPr>
          <w:rFonts w:ascii="Arial" w:hAnsi="Arial" w:cs="Arial"/>
          <w:sz w:val="22"/>
          <w:szCs w:val="22"/>
        </w:rPr>
        <w:t xml:space="preserve"> </w:t>
      </w:r>
      <w:proofErr w:type="gramStart"/>
      <w:r>
        <w:rPr>
          <w:rFonts w:ascii="Arial" w:hAnsi="Arial" w:cs="Arial"/>
          <w:sz w:val="22"/>
          <w:szCs w:val="22"/>
        </w:rPr>
        <w:t>in light of</w:t>
      </w:r>
      <w:proofErr w:type="gramEnd"/>
      <w:r>
        <w:rPr>
          <w:rFonts w:ascii="Arial" w:hAnsi="Arial" w:cs="Arial"/>
          <w:sz w:val="22"/>
          <w:szCs w:val="22"/>
        </w:rPr>
        <w:t xml:space="preserve"> the Debtor(s) circumstances</w:t>
      </w:r>
    </w:p>
    <w:p w14:paraId="367A619B" w14:textId="61E16EF7" w:rsidR="00205111" w:rsidRPr="006B46E4" w:rsidRDefault="00205111" w:rsidP="00205111">
      <w:pPr>
        <w:numPr>
          <w:ilvl w:val="0"/>
          <w:numId w:val="23"/>
        </w:numPr>
        <w:tabs>
          <w:tab w:val="clear" w:pos="360"/>
          <w:tab w:val="left" w:pos="-720"/>
          <w:tab w:val="num" w:pos="1440"/>
        </w:tabs>
        <w:suppressAutoHyphens/>
        <w:ind w:left="1440"/>
        <w:rPr>
          <w:rFonts w:ascii="Arial" w:hAnsi="Arial" w:cs="Arial"/>
          <w:spacing w:val="-2"/>
          <w:sz w:val="22"/>
          <w:szCs w:val="22"/>
        </w:rPr>
      </w:pPr>
      <w:r>
        <w:rPr>
          <w:rFonts w:ascii="Arial" w:hAnsi="Arial" w:cs="Arial"/>
          <w:sz w:val="22"/>
          <w:szCs w:val="22"/>
        </w:rPr>
        <w:t xml:space="preserve">Chapter 13 Trustees usually issue notices to Debtor(s) </w:t>
      </w:r>
      <w:proofErr w:type="gramStart"/>
      <w:r>
        <w:rPr>
          <w:rFonts w:ascii="Arial" w:hAnsi="Arial" w:cs="Arial"/>
          <w:sz w:val="22"/>
          <w:szCs w:val="22"/>
        </w:rPr>
        <w:t>regarding</w:t>
      </w:r>
      <w:proofErr w:type="gramEnd"/>
      <w:r>
        <w:rPr>
          <w:rFonts w:ascii="Arial" w:hAnsi="Arial" w:cs="Arial"/>
          <w:sz w:val="22"/>
          <w:szCs w:val="22"/>
        </w:rPr>
        <w:t xml:space="preserve"> requirements for monthly payments (currently Oregon chapter 13 trustee </w:t>
      </w:r>
      <w:proofErr w:type="gramStart"/>
      <w:r>
        <w:rPr>
          <w:rFonts w:ascii="Arial" w:hAnsi="Arial" w:cs="Arial"/>
          <w:sz w:val="22"/>
          <w:szCs w:val="22"/>
        </w:rPr>
        <w:t>require</w:t>
      </w:r>
      <w:proofErr w:type="gramEnd"/>
      <w:r>
        <w:rPr>
          <w:rFonts w:ascii="Arial" w:hAnsi="Arial" w:cs="Arial"/>
          <w:sz w:val="22"/>
          <w:szCs w:val="22"/>
        </w:rPr>
        <w:t xml:space="preserve"> </w:t>
      </w:r>
      <w:r w:rsidR="00CF580A">
        <w:rPr>
          <w:rFonts w:ascii="Arial" w:hAnsi="Arial" w:cs="Arial"/>
          <w:sz w:val="22"/>
          <w:szCs w:val="22"/>
        </w:rPr>
        <w:t xml:space="preserve">automatic, electronic </w:t>
      </w:r>
      <w:r>
        <w:rPr>
          <w:rFonts w:ascii="Arial" w:hAnsi="Arial" w:cs="Arial"/>
          <w:sz w:val="22"/>
          <w:szCs w:val="22"/>
        </w:rPr>
        <w:t>payment through the online system “</w:t>
      </w:r>
      <w:r w:rsidR="00CF580A">
        <w:rPr>
          <w:rFonts w:ascii="Arial" w:hAnsi="Arial" w:cs="Arial"/>
          <w:sz w:val="22"/>
          <w:szCs w:val="22"/>
        </w:rPr>
        <w:t>TFS BillPay” system</w:t>
      </w:r>
    </w:p>
    <w:p w14:paraId="1DB4B110" w14:textId="6776E048" w:rsidR="00CF580A" w:rsidRPr="006B46E4" w:rsidRDefault="00CF580A" w:rsidP="00205111">
      <w:pPr>
        <w:numPr>
          <w:ilvl w:val="0"/>
          <w:numId w:val="23"/>
        </w:numPr>
        <w:tabs>
          <w:tab w:val="clear" w:pos="360"/>
          <w:tab w:val="left" w:pos="-720"/>
          <w:tab w:val="num" w:pos="1440"/>
        </w:tabs>
        <w:suppressAutoHyphens/>
        <w:ind w:left="1440"/>
        <w:rPr>
          <w:rFonts w:ascii="Arial" w:hAnsi="Arial" w:cs="Arial"/>
          <w:spacing w:val="-2"/>
          <w:sz w:val="22"/>
          <w:szCs w:val="22"/>
        </w:rPr>
      </w:pPr>
      <w:r>
        <w:rPr>
          <w:rFonts w:ascii="Arial" w:hAnsi="Arial" w:cs="Arial"/>
          <w:sz w:val="22"/>
          <w:szCs w:val="22"/>
        </w:rPr>
        <w:t xml:space="preserve">Chapter 13 Trustees </w:t>
      </w:r>
      <w:proofErr w:type="gramStart"/>
      <w:r>
        <w:rPr>
          <w:rFonts w:ascii="Arial" w:hAnsi="Arial" w:cs="Arial"/>
          <w:sz w:val="22"/>
          <w:szCs w:val="22"/>
        </w:rPr>
        <w:t>maintain</w:t>
      </w:r>
      <w:proofErr w:type="gramEnd"/>
      <w:r>
        <w:rPr>
          <w:rFonts w:ascii="Arial" w:hAnsi="Arial" w:cs="Arial"/>
          <w:sz w:val="22"/>
          <w:szCs w:val="22"/>
        </w:rPr>
        <w:t xml:space="preserve"> websites that track payments and distributions to creditors in a chapter 13 case</w:t>
      </w:r>
    </w:p>
    <w:p w14:paraId="5CD39987" w14:textId="1B77790C" w:rsidR="0021522C" w:rsidRPr="00CF580A" w:rsidRDefault="00CF580A" w:rsidP="006B46E4">
      <w:pPr>
        <w:numPr>
          <w:ilvl w:val="0"/>
          <w:numId w:val="23"/>
        </w:numPr>
        <w:tabs>
          <w:tab w:val="clear" w:pos="360"/>
          <w:tab w:val="left" w:pos="-720"/>
          <w:tab w:val="num" w:pos="1440"/>
        </w:tabs>
        <w:suppressAutoHyphens/>
        <w:ind w:left="1440"/>
        <w:rPr>
          <w:rFonts w:ascii="Arial" w:hAnsi="Arial" w:cs="Arial"/>
          <w:spacing w:val="-2"/>
          <w:sz w:val="22"/>
          <w:szCs w:val="22"/>
        </w:rPr>
      </w:pPr>
      <w:r>
        <w:rPr>
          <w:rFonts w:ascii="Arial" w:hAnsi="Arial" w:cs="Arial"/>
          <w:sz w:val="22"/>
          <w:szCs w:val="22"/>
        </w:rPr>
        <w:t>If Debtor(s) situation changes during the time of the plan, it may require modification of the Plan or, in dire circumstances, a motion to convert to Chapter 7 or to dismiss the bankruptcy case</w:t>
      </w:r>
    </w:p>
    <w:p w14:paraId="48FD1029" w14:textId="77777777" w:rsidR="003A3360" w:rsidRPr="001C6643" w:rsidRDefault="003A3360" w:rsidP="00C74BAA">
      <w:pPr>
        <w:tabs>
          <w:tab w:val="left" w:pos="-720"/>
        </w:tabs>
        <w:suppressAutoHyphens/>
        <w:ind w:left="720"/>
        <w:rPr>
          <w:rFonts w:ascii="Arial" w:hAnsi="Arial" w:cs="Arial"/>
          <w:spacing w:val="-2"/>
          <w:sz w:val="22"/>
          <w:szCs w:val="22"/>
        </w:rPr>
      </w:pPr>
    </w:p>
    <w:p w14:paraId="2F61DE3F" w14:textId="3AE40FD6" w:rsidR="007B5D7D" w:rsidRPr="001C6643" w:rsidRDefault="001F5AD6" w:rsidP="00C74BAA">
      <w:pPr>
        <w:tabs>
          <w:tab w:val="left" w:pos="-720"/>
        </w:tabs>
        <w:suppressAutoHyphens/>
        <w:rPr>
          <w:rFonts w:ascii="Arial" w:hAnsi="Arial" w:cs="Arial"/>
          <w:b/>
          <w:spacing w:val="-2"/>
          <w:sz w:val="22"/>
          <w:szCs w:val="22"/>
        </w:rPr>
      </w:pPr>
      <w:r w:rsidRPr="001C6643">
        <w:rPr>
          <w:rFonts w:ascii="Arial" w:hAnsi="Arial" w:cs="Arial"/>
          <w:b/>
          <w:spacing w:val="-2"/>
          <w:sz w:val="22"/>
          <w:szCs w:val="22"/>
        </w:rPr>
        <w:t>1</w:t>
      </w:r>
      <w:r w:rsidR="00522594" w:rsidRPr="001C6643">
        <w:rPr>
          <w:rFonts w:ascii="Arial" w:hAnsi="Arial" w:cs="Arial"/>
          <w:b/>
          <w:spacing w:val="-2"/>
          <w:sz w:val="22"/>
          <w:szCs w:val="22"/>
        </w:rPr>
        <w:t>1</w:t>
      </w:r>
      <w:r w:rsidR="007B5D7D" w:rsidRPr="001C6643">
        <w:rPr>
          <w:rFonts w:ascii="Arial" w:hAnsi="Arial" w:cs="Arial"/>
          <w:b/>
          <w:spacing w:val="-2"/>
          <w:sz w:val="22"/>
          <w:szCs w:val="22"/>
        </w:rPr>
        <w:t>.</w:t>
      </w:r>
      <w:r w:rsidR="007B5D7D" w:rsidRPr="001C6643">
        <w:rPr>
          <w:rFonts w:ascii="Arial" w:hAnsi="Arial" w:cs="Arial"/>
          <w:b/>
          <w:spacing w:val="-2"/>
          <w:sz w:val="22"/>
          <w:szCs w:val="22"/>
        </w:rPr>
        <w:tab/>
      </w:r>
      <w:r w:rsidR="00686E09" w:rsidRPr="001C6643">
        <w:rPr>
          <w:rFonts w:ascii="Arial" w:hAnsi="Arial" w:cs="Arial"/>
          <w:b/>
          <w:spacing w:val="-2"/>
          <w:sz w:val="22"/>
          <w:szCs w:val="22"/>
        </w:rPr>
        <w:t>Effects of Bankruptcy</w:t>
      </w:r>
      <w:r w:rsidR="0021522C">
        <w:rPr>
          <w:rFonts w:ascii="Arial" w:hAnsi="Arial" w:cs="Arial"/>
          <w:b/>
          <w:spacing w:val="-2"/>
          <w:sz w:val="22"/>
          <w:szCs w:val="22"/>
        </w:rPr>
        <w:t xml:space="preserve"> </w:t>
      </w:r>
    </w:p>
    <w:p w14:paraId="5897D932" w14:textId="77777777" w:rsidR="007B5D7D" w:rsidRPr="001C6643" w:rsidRDefault="007B5D7D" w:rsidP="00C74BAA">
      <w:pPr>
        <w:tabs>
          <w:tab w:val="left" w:pos="-720"/>
        </w:tabs>
        <w:suppressAutoHyphens/>
        <w:rPr>
          <w:rFonts w:ascii="Arial" w:hAnsi="Arial" w:cs="Arial"/>
          <w:spacing w:val="-2"/>
          <w:sz w:val="22"/>
          <w:szCs w:val="22"/>
        </w:rPr>
      </w:pPr>
    </w:p>
    <w:p w14:paraId="547449D9" w14:textId="5D2D5DDE" w:rsidR="007B5D7D" w:rsidRPr="001C6643" w:rsidRDefault="007B5D7D" w:rsidP="00C74BAA">
      <w:pPr>
        <w:numPr>
          <w:ilvl w:val="0"/>
          <w:numId w:val="23"/>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Credit</w:t>
      </w:r>
      <w:r w:rsidR="005F4704" w:rsidRPr="001C6643">
        <w:rPr>
          <w:rFonts w:ascii="Arial" w:hAnsi="Arial" w:cs="Arial"/>
          <w:spacing w:val="-2"/>
          <w:sz w:val="22"/>
          <w:szCs w:val="22"/>
        </w:rPr>
        <w:t xml:space="preserve"> and credit report.</w:t>
      </w:r>
      <w:r w:rsidR="00CF580A">
        <w:rPr>
          <w:rFonts w:ascii="Arial" w:hAnsi="Arial" w:cs="Arial"/>
          <w:spacing w:val="-2"/>
          <w:sz w:val="22"/>
          <w:szCs w:val="22"/>
        </w:rPr>
        <w:t xml:space="preserve"> </w:t>
      </w:r>
      <w:proofErr w:type="gramStart"/>
      <w:r w:rsidR="00CF580A">
        <w:rPr>
          <w:rFonts w:ascii="Arial" w:hAnsi="Arial" w:cs="Arial"/>
          <w:spacing w:val="-2"/>
          <w:sz w:val="22"/>
          <w:szCs w:val="22"/>
        </w:rPr>
        <w:t>Generally</w:t>
      </w:r>
      <w:proofErr w:type="gramEnd"/>
      <w:r w:rsidR="00CF580A">
        <w:rPr>
          <w:rFonts w:ascii="Arial" w:hAnsi="Arial" w:cs="Arial"/>
          <w:spacing w:val="-2"/>
          <w:sz w:val="22"/>
          <w:szCs w:val="22"/>
        </w:rPr>
        <w:t xml:space="preserve"> shows for 7 years but attractive to some creditors because a filing means that another bankruptcy cannot </w:t>
      </w:r>
      <w:proofErr w:type="gramStart"/>
      <w:r w:rsidR="00CF580A">
        <w:rPr>
          <w:rFonts w:ascii="Arial" w:hAnsi="Arial" w:cs="Arial"/>
          <w:spacing w:val="-2"/>
          <w:sz w:val="22"/>
          <w:szCs w:val="22"/>
        </w:rPr>
        <w:t>be filed</w:t>
      </w:r>
      <w:proofErr w:type="gramEnd"/>
      <w:r w:rsidR="00CF580A">
        <w:rPr>
          <w:rFonts w:ascii="Arial" w:hAnsi="Arial" w:cs="Arial"/>
          <w:spacing w:val="-2"/>
          <w:sz w:val="22"/>
          <w:szCs w:val="22"/>
        </w:rPr>
        <w:t xml:space="preserve"> for </w:t>
      </w:r>
      <w:proofErr w:type="gramStart"/>
      <w:r w:rsidR="00CF580A">
        <w:rPr>
          <w:rFonts w:ascii="Arial" w:hAnsi="Arial" w:cs="Arial"/>
          <w:spacing w:val="-2"/>
          <w:sz w:val="22"/>
          <w:szCs w:val="22"/>
        </w:rPr>
        <w:t>a period of time</w:t>
      </w:r>
      <w:proofErr w:type="gramEnd"/>
      <w:r w:rsidR="00CF580A">
        <w:rPr>
          <w:rFonts w:ascii="Arial" w:hAnsi="Arial" w:cs="Arial"/>
          <w:spacing w:val="-2"/>
          <w:sz w:val="22"/>
          <w:szCs w:val="22"/>
        </w:rPr>
        <w:t>.</w:t>
      </w:r>
    </w:p>
    <w:p w14:paraId="0C41FF40" w14:textId="6C656514" w:rsidR="007B5D7D" w:rsidRDefault="007B5D7D" w:rsidP="00C74BAA">
      <w:pPr>
        <w:numPr>
          <w:ilvl w:val="0"/>
          <w:numId w:val="23"/>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Automatic stay</w:t>
      </w:r>
      <w:r w:rsidR="00CF580A">
        <w:rPr>
          <w:rFonts w:ascii="Arial" w:hAnsi="Arial" w:cs="Arial"/>
          <w:spacing w:val="-2"/>
          <w:sz w:val="22"/>
          <w:szCs w:val="22"/>
        </w:rPr>
        <w:t xml:space="preserve"> prevents collection activities when case </w:t>
      </w:r>
      <w:proofErr w:type="gramStart"/>
      <w:r w:rsidR="00CF580A">
        <w:rPr>
          <w:rFonts w:ascii="Arial" w:hAnsi="Arial" w:cs="Arial"/>
          <w:spacing w:val="-2"/>
          <w:sz w:val="22"/>
          <w:szCs w:val="22"/>
        </w:rPr>
        <w:t>is filed</w:t>
      </w:r>
      <w:proofErr w:type="gramEnd"/>
      <w:r w:rsidR="00CF580A">
        <w:rPr>
          <w:rFonts w:ascii="Arial" w:hAnsi="Arial" w:cs="Arial"/>
          <w:spacing w:val="-2"/>
          <w:sz w:val="22"/>
          <w:szCs w:val="22"/>
        </w:rPr>
        <w:t>.</w:t>
      </w:r>
    </w:p>
    <w:p w14:paraId="79320C8B" w14:textId="3F5CE3EC" w:rsidR="00CF580A" w:rsidRPr="001C6643" w:rsidRDefault="00CF580A" w:rsidP="00C74BAA">
      <w:pPr>
        <w:numPr>
          <w:ilvl w:val="0"/>
          <w:numId w:val="23"/>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 xml:space="preserve">Upon obtaining an order discharging debts, creditors </w:t>
      </w:r>
      <w:proofErr w:type="gramStart"/>
      <w:r>
        <w:rPr>
          <w:rFonts w:ascii="Arial" w:hAnsi="Arial" w:cs="Arial"/>
          <w:spacing w:val="-2"/>
          <w:sz w:val="22"/>
          <w:szCs w:val="22"/>
        </w:rPr>
        <w:t>are barred</w:t>
      </w:r>
      <w:proofErr w:type="gramEnd"/>
      <w:r>
        <w:rPr>
          <w:rFonts w:ascii="Arial" w:hAnsi="Arial" w:cs="Arial"/>
          <w:spacing w:val="-2"/>
          <w:sz w:val="22"/>
          <w:szCs w:val="22"/>
        </w:rPr>
        <w:t xml:space="preserve"> from taking any action to collect pre-bankruptcy debts.</w:t>
      </w:r>
    </w:p>
    <w:p w14:paraId="593282AF" w14:textId="4CBFA0EB" w:rsidR="00633781" w:rsidRPr="001C6643" w:rsidRDefault="00CF580A" w:rsidP="00C74BAA">
      <w:pPr>
        <w:numPr>
          <w:ilvl w:val="0"/>
          <w:numId w:val="23"/>
        </w:numPr>
        <w:tabs>
          <w:tab w:val="clear" w:pos="360"/>
          <w:tab w:val="left" w:pos="-720"/>
          <w:tab w:val="num" w:pos="1080"/>
        </w:tabs>
        <w:suppressAutoHyphens/>
        <w:ind w:left="1080"/>
        <w:rPr>
          <w:rFonts w:ascii="Arial" w:hAnsi="Arial" w:cs="Arial"/>
          <w:spacing w:val="-2"/>
          <w:sz w:val="22"/>
          <w:szCs w:val="22"/>
        </w:rPr>
      </w:pPr>
      <w:proofErr w:type="gramStart"/>
      <w:r>
        <w:rPr>
          <w:rFonts w:ascii="Arial" w:hAnsi="Arial" w:cs="Arial"/>
          <w:spacing w:val="-2"/>
          <w:sz w:val="22"/>
          <w:szCs w:val="22"/>
        </w:rPr>
        <w:t>Important</w:t>
      </w:r>
      <w:proofErr w:type="gramEnd"/>
      <w:r>
        <w:rPr>
          <w:rFonts w:ascii="Arial" w:hAnsi="Arial" w:cs="Arial"/>
          <w:spacing w:val="-2"/>
          <w:sz w:val="22"/>
          <w:szCs w:val="22"/>
        </w:rPr>
        <w:t xml:space="preserve"> to use to avoid liens on homestead to preserve value in your client(s) home.</w:t>
      </w:r>
    </w:p>
    <w:p w14:paraId="2D443469" w14:textId="428340CA" w:rsidR="00CF580A" w:rsidRDefault="00CF580A" w:rsidP="00C74BAA">
      <w:pPr>
        <w:numPr>
          <w:ilvl w:val="0"/>
          <w:numId w:val="23"/>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 xml:space="preserve">Dismissal without a discharge </w:t>
      </w:r>
      <w:r w:rsidR="00FD12E5">
        <w:rPr>
          <w:rFonts w:ascii="Arial" w:hAnsi="Arial" w:cs="Arial"/>
          <w:spacing w:val="-2"/>
          <w:sz w:val="22"/>
          <w:szCs w:val="22"/>
        </w:rPr>
        <w:t xml:space="preserve">= </w:t>
      </w:r>
      <w:r>
        <w:rPr>
          <w:rFonts w:ascii="Arial" w:hAnsi="Arial" w:cs="Arial"/>
          <w:spacing w:val="-2"/>
          <w:sz w:val="22"/>
          <w:szCs w:val="22"/>
        </w:rPr>
        <w:t>bankruptcy never happened &amp; creditors may collect.</w:t>
      </w:r>
    </w:p>
    <w:p w14:paraId="1E0792F6" w14:textId="77777777" w:rsidR="00FD12E5" w:rsidRPr="001C6643" w:rsidRDefault="00FD12E5" w:rsidP="006B46E4">
      <w:pPr>
        <w:tabs>
          <w:tab w:val="left" w:pos="-720"/>
        </w:tabs>
        <w:suppressAutoHyphens/>
        <w:ind w:left="1080"/>
        <w:rPr>
          <w:rFonts w:ascii="Arial" w:hAnsi="Arial" w:cs="Arial"/>
          <w:spacing w:val="-2"/>
          <w:sz w:val="22"/>
          <w:szCs w:val="22"/>
        </w:rPr>
      </w:pPr>
    </w:p>
    <w:p w14:paraId="2D6E53E3" w14:textId="6633BD5D" w:rsidR="002336B1" w:rsidRPr="001C6643" w:rsidRDefault="001F5AD6" w:rsidP="006B46E4">
      <w:pPr>
        <w:rPr>
          <w:rFonts w:ascii="Arial" w:hAnsi="Arial" w:cs="Arial"/>
          <w:b/>
          <w:spacing w:val="-2"/>
          <w:sz w:val="22"/>
          <w:szCs w:val="22"/>
        </w:rPr>
      </w:pPr>
      <w:r w:rsidRPr="001C6643">
        <w:rPr>
          <w:rFonts w:ascii="Arial" w:hAnsi="Arial" w:cs="Arial"/>
          <w:b/>
          <w:spacing w:val="-2"/>
          <w:sz w:val="22"/>
          <w:szCs w:val="22"/>
        </w:rPr>
        <w:t>1</w:t>
      </w:r>
      <w:r w:rsidR="00522594" w:rsidRPr="001C6643">
        <w:rPr>
          <w:rFonts w:ascii="Arial" w:hAnsi="Arial" w:cs="Arial"/>
          <w:b/>
          <w:spacing w:val="-2"/>
          <w:sz w:val="22"/>
          <w:szCs w:val="22"/>
        </w:rPr>
        <w:t>2</w:t>
      </w:r>
      <w:r w:rsidR="00E12D8A" w:rsidRPr="001C6643">
        <w:rPr>
          <w:rFonts w:ascii="Arial" w:hAnsi="Arial" w:cs="Arial"/>
          <w:b/>
          <w:spacing w:val="-2"/>
          <w:sz w:val="22"/>
          <w:szCs w:val="22"/>
        </w:rPr>
        <w:t>.</w:t>
      </w:r>
      <w:r w:rsidR="00E12D8A" w:rsidRPr="001C6643">
        <w:rPr>
          <w:rFonts w:ascii="Arial" w:hAnsi="Arial" w:cs="Arial"/>
          <w:b/>
          <w:spacing w:val="-2"/>
          <w:sz w:val="22"/>
          <w:szCs w:val="22"/>
        </w:rPr>
        <w:tab/>
      </w:r>
      <w:r w:rsidR="00686E09" w:rsidRPr="001C6643">
        <w:rPr>
          <w:rFonts w:ascii="Arial" w:hAnsi="Arial" w:cs="Arial"/>
          <w:b/>
          <w:spacing w:val="-2"/>
          <w:sz w:val="22"/>
          <w:szCs w:val="22"/>
        </w:rPr>
        <w:t xml:space="preserve">Closing </w:t>
      </w:r>
      <w:r w:rsidR="00CF580A">
        <w:rPr>
          <w:rFonts w:ascii="Arial" w:hAnsi="Arial" w:cs="Arial"/>
          <w:b/>
          <w:spacing w:val="-2"/>
          <w:sz w:val="22"/>
          <w:szCs w:val="22"/>
        </w:rPr>
        <w:t>Bankruptcy Matter</w:t>
      </w:r>
    </w:p>
    <w:p w14:paraId="7C94FA83" w14:textId="77777777" w:rsidR="002336B1" w:rsidRPr="001C6643" w:rsidRDefault="002336B1" w:rsidP="00C74BAA">
      <w:pPr>
        <w:tabs>
          <w:tab w:val="left" w:pos="-720"/>
        </w:tabs>
        <w:suppressAutoHyphens/>
        <w:rPr>
          <w:rFonts w:ascii="Arial" w:hAnsi="Arial" w:cs="Arial"/>
          <w:b/>
          <w:spacing w:val="-2"/>
          <w:sz w:val="22"/>
          <w:szCs w:val="22"/>
        </w:rPr>
      </w:pPr>
    </w:p>
    <w:p w14:paraId="069B9735" w14:textId="45E56767" w:rsidR="00CF580A" w:rsidRPr="00CF580A" w:rsidRDefault="00CF580A" w:rsidP="00CF580A">
      <w:pPr>
        <w:numPr>
          <w:ilvl w:val="0"/>
          <w:numId w:val="23"/>
        </w:numPr>
        <w:tabs>
          <w:tab w:val="clear" w:pos="360"/>
          <w:tab w:val="left" w:pos="-720"/>
          <w:tab w:val="num" w:pos="1080"/>
        </w:tabs>
        <w:suppressAutoHyphens/>
        <w:ind w:left="1080"/>
        <w:rPr>
          <w:rFonts w:ascii="Arial" w:hAnsi="Arial" w:cs="Arial"/>
          <w:spacing w:val="-2"/>
          <w:sz w:val="22"/>
          <w:szCs w:val="22"/>
        </w:rPr>
      </w:pPr>
      <w:r>
        <w:rPr>
          <w:rFonts w:ascii="Arial" w:hAnsi="Arial" w:cs="Arial"/>
          <w:spacing w:val="-2"/>
          <w:sz w:val="22"/>
          <w:szCs w:val="22"/>
        </w:rPr>
        <w:t xml:space="preserve">If “limited scope” representation, file </w:t>
      </w:r>
      <w:r w:rsidRPr="00CF580A">
        <w:rPr>
          <w:rFonts w:ascii="Arial" w:hAnsi="Arial" w:cs="Arial"/>
          <w:spacing w:val="-2"/>
          <w:sz w:val="22"/>
          <w:szCs w:val="22"/>
        </w:rPr>
        <w:t xml:space="preserve">motion to withdraw &amp; follow LBR 9010-1 </w:t>
      </w:r>
    </w:p>
    <w:p w14:paraId="3D8E5210" w14:textId="733ABCB8" w:rsidR="00CF580A" w:rsidRDefault="004C4197" w:rsidP="00C74BAA">
      <w:pPr>
        <w:numPr>
          <w:ilvl w:val="0"/>
          <w:numId w:val="23"/>
        </w:numPr>
        <w:tabs>
          <w:tab w:val="clear" w:pos="360"/>
          <w:tab w:val="left" w:pos="-720"/>
          <w:tab w:val="num" w:pos="1080"/>
        </w:tabs>
        <w:suppressAutoHyphens/>
        <w:ind w:left="1080"/>
        <w:rPr>
          <w:rFonts w:ascii="Arial" w:hAnsi="Arial" w:cs="Arial"/>
          <w:spacing w:val="-2"/>
          <w:sz w:val="22"/>
          <w:szCs w:val="22"/>
        </w:rPr>
      </w:pPr>
      <w:r w:rsidRPr="001C6643">
        <w:rPr>
          <w:rFonts w:ascii="Arial" w:hAnsi="Arial" w:cs="Arial"/>
          <w:spacing w:val="-2"/>
          <w:sz w:val="22"/>
          <w:szCs w:val="22"/>
        </w:rPr>
        <w:t>Send closing letter to</w:t>
      </w:r>
      <w:r w:rsidR="00487E95" w:rsidRPr="001C6643">
        <w:rPr>
          <w:rFonts w:ascii="Arial" w:hAnsi="Arial" w:cs="Arial"/>
          <w:spacing w:val="-2"/>
          <w:sz w:val="22"/>
          <w:szCs w:val="22"/>
        </w:rPr>
        <w:t xml:space="preserve"> </w:t>
      </w:r>
      <w:r w:rsidR="00B8484B" w:rsidRPr="001C6643">
        <w:rPr>
          <w:rFonts w:ascii="Arial" w:hAnsi="Arial" w:cs="Arial"/>
          <w:spacing w:val="-2"/>
          <w:sz w:val="22"/>
          <w:szCs w:val="22"/>
        </w:rPr>
        <w:t xml:space="preserve">the </w:t>
      </w:r>
      <w:r w:rsidR="00487E95" w:rsidRPr="001C6643">
        <w:rPr>
          <w:rFonts w:ascii="Arial" w:hAnsi="Arial" w:cs="Arial"/>
          <w:spacing w:val="-2"/>
          <w:sz w:val="22"/>
          <w:szCs w:val="22"/>
        </w:rPr>
        <w:t xml:space="preserve">debtor </w:t>
      </w:r>
      <w:r w:rsidR="00CF580A">
        <w:rPr>
          <w:rFonts w:ascii="Arial" w:hAnsi="Arial" w:cs="Arial"/>
          <w:spacing w:val="-2"/>
          <w:sz w:val="22"/>
          <w:szCs w:val="22"/>
        </w:rPr>
        <w:t>as follows:</w:t>
      </w:r>
    </w:p>
    <w:p w14:paraId="235FC1E8" w14:textId="7E00CF00" w:rsidR="00CF580A" w:rsidRPr="00CF580A" w:rsidRDefault="00CF580A" w:rsidP="006B46E4">
      <w:pPr>
        <w:numPr>
          <w:ilvl w:val="0"/>
          <w:numId w:val="23"/>
        </w:numPr>
        <w:tabs>
          <w:tab w:val="clear" w:pos="360"/>
          <w:tab w:val="left" w:pos="-720"/>
          <w:tab w:val="num" w:pos="1440"/>
        </w:tabs>
        <w:suppressAutoHyphens/>
        <w:ind w:left="1440"/>
        <w:rPr>
          <w:rFonts w:ascii="Arial" w:hAnsi="Arial" w:cs="Arial"/>
          <w:spacing w:val="-2"/>
          <w:sz w:val="22"/>
          <w:szCs w:val="22"/>
        </w:rPr>
      </w:pPr>
      <w:r>
        <w:rPr>
          <w:rFonts w:ascii="Arial" w:hAnsi="Arial" w:cs="Arial"/>
          <w:spacing w:val="-2"/>
          <w:sz w:val="22"/>
          <w:szCs w:val="22"/>
        </w:rPr>
        <w:t>C</w:t>
      </w:r>
      <w:r w:rsidR="00487E95" w:rsidRPr="001C6643">
        <w:rPr>
          <w:rFonts w:ascii="Arial" w:hAnsi="Arial" w:cs="Arial"/>
          <w:spacing w:val="-2"/>
          <w:sz w:val="22"/>
          <w:szCs w:val="22"/>
        </w:rPr>
        <w:t xml:space="preserve">onfirming that your representation </w:t>
      </w:r>
      <w:proofErr w:type="gramStart"/>
      <w:r w:rsidR="00487E95" w:rsidRPr="001C6643">
        <w:rPr>
          <w:rFonts w:ascii="Arial" w:hAnsi="Arial" w:cs="Arial"/>
          <w:spacing w:val="-2"/>
          <w:sz w:val="22"/>
          <w:szCs w:val="22"/>
        </w:rPr>
        <w:t>is concluded</w:t>
      </w:r>
      <w:proofErr w:type="gramEnd"/>
      <w:r w:rsidR="003E50FA" w:rsidRPr="001C6643">
        <w:rPr>
          <w:rFonts w:ascii="Arial" w:hAnsi="Arial" w:cs="Arial"/>
          <w:spacing w:val="-2"/>
          <w:sz w:val="22"/>
          <w:szCs w:val="22"/>
        </w:rPr>
        <w:t>.</w:t>
      </w:r>
    </w:p>
    <w:p w14:paraId="5D9DE8BD" w14:textId="00123408" w:rsidR="00487E95" w:rsidRPr="00CF580A" w:rsidRDefault="00487E95" w:rsidP="006B46E4">
      <w:pPr>
        <w:numPr>
          <w:ilvl w:val="0"/>
          <w:numId w:val="23"/>
        </w:numPr>
        <w:tabs>
          <w:tab w:val="clear" w:pos="360"/>
          <w:tab w:val="left" w:pos="-720"/>
          <w:tab w:val="num" w:pos="1440"/>
        </w:tabs>
        <w:suppressAutoHyphens/>
        <w:ind w:left="1440"/>
        <w:rPr>
          <w:rFonts w:ascii="Arial" w:hAnsi="Arial" w:cs="Arial"/>
          <w:spacing w:val="-2"/>
          <w:sz w:val="22"/>
          <w:szCs w:val="22"/>
        </w:rPr>
      </w:pPr>
      <w:r w:rsidRPr="00CF580A">
        <w:rPr>
          <w:rFonts w:ascii="Arial" w:hAnsi="Arial" w:cs="Arial"/>
          <w:spacing w:val="-2"/>
          <w:sz w:val="22"/>
          <w:szCs w:val="22"/>
        </w:rPr>
        <w:t xml:space="preserve">Return original documents (keep </w:t>
      </w:r>
      <w:r w:rsidR="00327795" w:rsidRPr="00CF580A">
        <w:rPr>
          <w:rFonts w:ascii="Arial" w:hAnsi="Arial" w:cs="Arial"/>
          <w:spacing w:val="-2"/>
          <w:sz w:val="22"/>
          <w:szCs w:val="22"/>
        </w:rPr>
        <w:t xml:space="preserve">a complete copy </w:t>
      </w:r>
      <w:r w:rsidRPr="00CF580A">
        <w:rPr>
          <w:rFonts w:ascii="Arial" w:hAnsi="Arial" w:cs="Arial"/>
          <w:spacing w:val="-2"/>
          <w:sz w:val="22"/>
          <w:szCs w:val="22"/>
        </w:rPr>
        <w:t>for your file)</w:t>
      </w:r>
      <w:r w:rsidR="003E50FA" w:rsidRPr="00CF580A">
        <w:rPr>
          <w:rFonts w:ascii="Arial" w:hAnsi="Arial" w:cs="Arial"/>
          <w:spacing w:val="-2"/>
          <w:sz w:val="22"/>
          <w:szCs w:val="22"/>
        </w:rPr>
        <w:t>.</w:t>
      </w:r>
    </w:p>
    <w:p w14:paraId="0DF693E6" w14:textId="5562C24A" w:rsidR="00487E95" w:rsidRPr="001C6643" w:rsidRDefault="00CF580A" w:rsidP="006B46E4">
      <w:pPr>
        <w:numPr>
          <w:ilvl w:val="0"/>
          <w:numId w:val="23"/>
        </w:numPr>
        <w:tabs>
          <w:tab w:val="clear" w:pos="360"/>
          <w:tab w:val="left" w:pos="-720"/>
          <w:tab w:val="num" w:pos="1440"/>
        </w:tabs>
        <w:suppressAutoHyphens/>
        <w:ind w:left="1440"/>
        <w:rPr>
          <w:rFonts w:ascii="Arial" w:hAnsi="Arial" w:cs="Arial"/>
          <w:spacing w:val="-2"/>
          <w:sz w:val="22"/>
          <w:szCs w:val="22"/>
        </w:rPr>
      </w:pPr>
      <w:r>
        <w:rPr>
          <w:rFonts w:ascii="Arial" w:hAnsi="Arial" w:cs="Arial"/>
          <w:spacing w:val="-2"/>
          <w:sz w:val="22"/>
          <w:szCs w:val="22"/>
        </w:rPr>
        <w:t xml:space="preserve">Indicate </w:t>
      </w:r>
      <w:r w:rsidR="00487E95" w:rsidRPr="001C6643">
        <w:rPr>
          <w:rFonts w:ascii="Arial" w:hAnsi="Arial" w:cs="Arial"/>
          <w:spacing w:val="-2"/>
          <w:sz w:val="22"/>
          <w:szCs w:val="22"/>
        </w:rPr>
        <w:t xml:space="preserve">how long </w:t>
      </w:r>
      <w:r w:rsidR="00AB39CD" w:rsidRPr="001C6643">
        <w:rPr>
          <w:rFonts w:ascii="Arial" w:hAnsi="Arial" w:cs="Arial"/>
          <w:spacing w:val="-2"/>
          <w:sz w:val="22"/>
          <w:szCs w:val="22"/>
        </w:rPr>
        <w:t>you will keep your file a</w:t>
      </w:r>
      <w:r w:rsidR="00487E95" w:rsidRPr="001C6643">
        <w:rPr>
          <w:rFonts w:ascii="Arial" w:hAnsi="Arial" w:cs="Arial"/>
          <w:spacing w:val="-2"/>
          <w:sz w:val="22"/>
          <w:szCs w:val="22"/>
        </w:rPr>
        <w:t xml:space="preserve">nd when it will </w:t>
      </w:r>
      <w:proofErr w:type="gramStart"/>
      <w:r w:rsidR="00487E95" w:rsidRPr="001C6643">
        <w:rPr>
          <w:rFonts w:ascii="Arial" w:hAnsi="Arial" w:cs="Arial"/>
          <w:spacing w:val="-2"/>
          <w:sz w:val="22"/>
          <w:szCs w:val="22"/>
        </w:rPr>
        <w:t>be destroyed</w:t>
      </w:r>
      <w:proofErr w:type="gramEnd"/>
      <w:r w:rsidR="003E50FA" w:rsidRPr="001C6643">
        <w:rPr>
          <w:rFonts w:ascii="Arial" w:hAnsi="Arial" w:cs="Arial"/>
          <w:spacing w:val="-2"/>
          <w:sz w:val="22"/>
          <w:szCs w:val="22"/>
        </w:rPr>
        <w:t>.</w:t>
      </w:r>
    </w:p>
    <w:p w14:paraId="47948DFC" w14:textId="7DF454C2" w:rsidR="00042C44" w:rsidRDefault="00042C44" w:rsidP="00CF580A">
      <w:pPr>
        <w:numPr>
          <w:ilvl w:val="0"/>
          <w:numId w:val="23"/>
        </w:numPr>
        <w:tabs>
          <w:tab w:val="clear" w:pos="360"/>
          <w:tab w:val="left" w:pos="-720"/>
          <w:tab w:val="num" w:pos="1440"/>
        </w:tabs>
        <w:suppressAutoHyphens/>
        <w:ind w:left="1440"/>
        <w:rPr>
          <w:rFonts w:ascii="Arial" w:hAnsi="Arial" w:cs="Arial"/>
          <w:spacing w:val="-2"/>
          <w:sz w:val="22"/>
          <w:szCs w:val="22"/>
        </w:rPr>
      </w:pPr>
      <w:r w:rsidRPr="001C6643">
        <w:rPr>
          <w:rFonts w:ascii="Arial" w:hAnsi="Arial" w:cs="Arial"/>
          <w:spacing w:val="-2"/>
          <w:sz w:val="22"/>
          <w:szCs w:val="22"/>
        </w:rPr>
        <w:lastRenderedPageBreak/>
        <w:t>Include warning about claims discovered after discharge:  “If you later determine that you have a claim against someone regarding events that happened before your bankruptcy, even if you learn of your claim after your bankruptcy, contact me immediately</w:t>
      </w:r>
      <w:r w:rsidR="00A34EC7" w:rsidRPr="001C6643">
        <w:rPr>
          <w:rFonts w:ascii="Arial" w:hAnsi="Arial" w:cs="Arial"/>
          <w:spacing w:val="-2"/>
          <w:sz w:val="22"/>
          <w:szCs w:val="22"/>
        </w:rPr>
        <w:t xml:space="preserve">. </w:t>
      </w:r>
      <w:r w:rsidR="00CD06D8" w:rsidRPr="001C6643">
        <w:rPr>
          <w:rFonts w:ascii="Arial" w:hAnsi="Arial" w:cs="Arial"/>
          <w:spacing w:val="-2"/>
          <w:sz w:val="22"/>
          <w:szCs w:val="22"/>
        </w:rPr>
        <w:t>The claim may not belong to you, and it may be necessary to reopen your bankruptcy case.”</w:t>
      </w:r>
    </w:p>
    <w:p w14:paraId="0D1BEC15" w14:textId="5B88FE40" w:rsidR="00CF580A" w:rsidRPr="001C6643" w:rsidRDefault="00CF580A" w:rsidP="006B46E4">
      <w:pPr>
        <w:numPr>
          <w:ilvl w:val="0"/>
          <w:numId w:val="23"/>
        </w:numPr>
        <w:tabs>
          <w:tab w:val="clear" w:pos="360"/>
          <w:tab w:val="left" w:pos="-720"/>
          <w:tab w:val="num" w:pos="1440"/>
        </w:tabs>
        <w:suppressAutoHyphens/>
        <w:ind w:left="1440"/>
        <w:rPr>
          <w:rFonts w:ascii="Arial" w:hAnsi="Arial" w:cs="Arial"/>
          <w:spacing w:val="-2"/>
          <w:sz w:val="22"/>
          <w:szCs w:val="22"/>
        </w:rPr>
      </w:pPr>
      <w:r>
        <w:rPr>
          <w:rFonts w:ascii="Arial" w:hAnsi="Arial" w:cs="Arial"/>
          <w:spacing w:val="-2"/>
          <w:sz w:val="22"/>
          <w:szCs w:val="22"/>
        </w:rPr>
        <w:t>Remind Debtor(s) to keep records of their filing, including the Notice of Bankruptcy in case they need to show that to creditors, accountants, or others</w:t>
      </w:r>
    </w:p>
    <w:p w14:paraId="32CD3D36" w14:textId="0183447D" w:rsidR="00184B62" w:rsidRPr="001C6643" w:rsidRDefault="00184B62" w:rsidP="00DA00AD">
      <w:pPr>
        <w:tabs>
          <w:tab w:val="left" w:pos="-720"/>
        </w:tabs>
        <w:suppressAutoHyphens/>
        <w:ind w:left="1080"/>
        <w:rPr>
          <w:rFonts w:ascii="Arial" w:hAnsi="Arial" w:cs="Arial"/>
          <w:spacing w:val="-2"/>
          <w:sz w:val="22"/>
          <w:szCs w:val="22"/>
        </w:rPr>
      </w:pPr>
    </w:p>
    <w:p w14:paraId="3CC0BA2B" w14:textId="77777777" w:rsidR="00596118" w:rsidRPr="001C6643" w:rsidRDefault="00596118" w:rsidP="00C74BAA">
      <w:pPr>
        <w:suppressAutoHyphens/>
        <w:rPr>
          <w:rFonts w:ascii="Arial" w:hAnsi="Arial" w:cs="Arial"/>
          <w:b/>
          <w:spacing w:val="-2"/>
          <w:sz w:val="22"/>
          <w:szCs w:val="22"/>
        </w:rPr>
      </w:pPr>
    </w:p>
    <w:p w14:paraId="48B2EAB9" w14:textId="77777777" w:rsidR="00596118" w:rsidRPr="001C6643" w:rsidRDefault="00596118" w:rsidP="00C74BAA">
      <w:pPr>
        <w:suppressAutoHyphens/>
        <w:rPr>
          <w:rFonts w:ascii="Arial" w:hAnsi="Arial" w:cs="Arial"/>
          <w:b/>
          <w:spacing w:val="-2"/>
          <w:sz w:val="22"/>
          <w:szCs w:val="22"/>
        </w:rPr>
      </w:pPr>
    </w:p>
    <w:p w14:paraId="12E392A7" w14:textId="77777777" w:rsidR="00596118" w:rsidRPr="001C6643" w:rsidRDefault="00596118" w:rsidP="00C74BAA">
      <w:pPr>
        <w:suppressAutoHyphens/>
        <w:rPr>
          <w:rFonts w:ascii="Arial" w:hAnsi="Arial" w:cs="Arial"/>
          <w:b/>
          <w:spacing w:val="-2"/>
          <w:sz w:val="22"/>
          <w:szCs w:val="22"/>
        </w:rPr>
      </w:pPr>
    </w:p>
    <w:p w14:paraId="3F7DC32C" w14:textId="77777777" w:rsidR="00596118" w:rsidRPr="001C6643" w:rsidRDefault="00596118" w:rsidP="00C74BAA">
      <w:pPr>
        <w:suppressAutoHyphens/>
        <w:rPr>
          <w:rFonts w:ascii="Arial" w:hAnsi="Arial" w:cs="Arial"/>
          <w:b/>
          <w:spacing w:val="-2"/>
          <w:sz w:val="22"/>
          <w:szCs w:val="22"/>
        </w:rPr>
      </w:pPr>
    </w:p>
    <w:p w14:paraId="56B532CB" w14:textId="77777777" w:rsidR="00596118" w:rsidRPr="001C6643" w:rsidRDefault="00596118" w:rsidP="00C74BAA">
      <w:pPr>
        <w:suppressAutoHyphens/>
        <w:rPr>
          <w:rFonts w:ascii="Arial" w:hAnsi="Arial" w:cs="Arial"/>
          <w:b/>
          <w:spacing w:val="-2"/>
          <w:sz w:val="22"/>
          <w:szCs w:val="22"/>
        </w:rPr>
      </w:pPr>
    </w:p>
    <w:p w14:paraId="006A7E5A" w14:textId="77777777" w:rsidR="00596118" w:rsidRPr="001C6643" w:rsidRDefault="00596118" w:rsidP="00C74BAA">
      <w:pPr>
        <w:suppressAutoHyphens/>
        <w:rPr>
          <w:rFonts w:ascii="Arial" w:hAnsi="Arial" w:cs="Arial"/>
          <w:b/>
          <w:spacing w:val="-2"/>
          <w:sz w:val="22"/>
          <w:szCs w:val="22"/>
        </w:rPr>
      </w:pPr>
    </w:p>
    <w:p w14:paraId="107DE5B1" w14:textId="77777777" w:rsidR="00596118" w:rsidRPr="001C6643" w:rsidRDefault="00596118" w:rsidP="00C74BAA">
      <w:pPr>
        <w:suppressAutoHyphens/>
        <w:rPr>
          <w:rFonts w:ascii="Arial" w:hAnsi="Arial" w:cs="Arial"/>
          <w:b/>
          <w:spacing w:val="-2"/>
          <w:sz w:val="22"/>
          <w:szCs w:val="22"/>
        </w:rPr>
      </w:pPr>
    </w:p>
    <w:p w14:paraId="48E1641C" w14:textId="77777777" w:rsidR="00596118" w:rsidRPr="001C6643" w:rsidRDefault="00596118" w:rsidP="00C74BAA">
      <w:pPr>
        <w:suppressAutoHyphens/>
        <w:rPr>
          <w:rFonts w:ascii="Arial" w:hAnsi="Arial" w:cs="Arial"/>
          <w:b/>
          <w:spacing w:val="-2"/>
          <w:sz w:val="22"/>
          <w:szCs w:val="22"/>
        </w:rPr>
      </w:pPr>
    </w:p>
    <w:p w14:paraId="09CA5CFB" w14:textId="77777777" w:rsidR="00596118" w:rsidRPr="001C6643" w:rsidRDefault="00596118" w:rsidP="00C74BAA">
      <w:pPr>
        <w:suppressAutoHyphens/>
        <w:rPr>
          <w:rFonts w:ascii="Arial" w:hAnsi="Arial" w:cs="Arial"/>
          <w:b/>
          <w:spacing w:val="-2"/>
          <w:sz w:val="22"/>
          <w:szCs w:val="22"/>
        </w:rPr>
      </w:pPr>
    </w:p>
    <w:p w14:paraId="2DB6D598" w14:textId="7ADA356A" w:rsidR="00596118" w:rsidRPr="001C6643" w:rsidRDefault="00596118" w:rsidP="00C74BAA">
      <w:pPr>
        <w:suppressAutoHyphens/>
        <w:rPr>
          <w:rFonts w:ascii="Arial" w:hAnsi="Arial" w:cs="Arial"/>
          <w:b/>
          <w:spacing w:val="-2"/>
          <w:sz w:val="22"/>
          <w:szCs w:val="22"/>
        </w:rPr>
      </w:pPr>
    </w:p>
    <w:p w14:paraId="184DDDE9" w14:textId="52617EC1" w:rsidR="007D3E39" w:rsidRDefault="007D3E39" w:rsidP="006B46E4">
      <w:pPr>
        <w:rPr>
          <w:rFonts w:ascii="Arial" w:hAnsi="Arial" w:cs="Arial"/>
          <w:b/>
          <w:sz w:val="22"/>
          <w:szCs w:val="22"/>
        </w:rPr>
      </w:pPr>
    </w:p>
    <w:p w14:paraId="0F530563" w14:textId="77777777" w:rsidR="006B7301" w:rsidRDefault="006B7301" w:rsidP="00C74BAA">
      <w:pPr>
        <w:jc w:val="center"/>
        <w:rPr>
          <w:rFonts w:ascii="Arial" w:hAnsi="Arial" w:cs="Arial"/>
          <w:b/>
          <w:sz w:val="22"/>
          <w:szCs w:val="22"/>
        </w:rPr>
      </w:pPr>
    </w:p>
    <w:p w14:paraId="1945E7DD" w14:textId="77777777" w:rsidR="006B7301" w:rsidRDefault="006B7301" w:rsidP="00C74BAA">
      <w:pPr>
        <w:jc w:val="center"/>
        <w:rPr>
          <w:rFonts w:ascii="Arial" w:hAnsi="Arial" w:cs="Arial"/>
          <w:b/>
          <w:sz w:val="22"/>
          <w:szCs w:val="22"/>
        </w:rPr>
      </w:pPr>
    </w:p>
    <w:p w14:paraId="5BE7A21F" w14:textId="77777777" w:rsidR="00573A63" w:rsidRDefault="00573A63" w:rsidP="00C74BAA">
      <w:pPr>
        <w:jc w:val="center"/>
        <w:rPr>
          <w:rFonts w:ascii="Arial" w:hAnsi="Arial" w:cs="Arial"/>
          <w:b/>
          <w:sz w:val="22"/>
          <w:szCs w:val="22"/>
        </w:rPr>
      </w:pPr>
    </w:p>
    <w:p w14:paraId="15DA484C" w14:textId="77777777" w:rsidR="00573A63" w:rsidRDefault="00573A63" w:rsidP="00C74BAA">
      <w:pPr>
        <w:jc w:val="center"/>
        <w:rPr>
          <w:rFonts w:ascii="Arial" w:hAnsi="Arial" w:cs="Arial"/>
          <w:b/>
          <w:sz w:val="22"/>
          <w:szCs w:val="22"/>
        </w:rPr>
      </w:pPr>
    </w:p>
    <w:p w14:paraId="0F1B1147" w14:textId="77777777" w:rsidR="00573A63" w:rsidRDefault="00573A63" w:rsidP="00C74BAA">
      <w:pPr>
        <w:jc w:val="center"/>
        <w:rPr>
          <w:rFonts w:ascii="Arial" w:hAnsi="Arial" w:cs="Arial"/>
          <w:b/>
          <w:sz w:val="22"/>
          <w:szCs w:val="22"/>
        </w:rPr>
      </w:pPr>
    </w:p>
    <w:p w14:paraId="7179CF07" w14:textId="77777777" w:rsidR="00573A63" w:rsidRDefault="00573A63" w:rsidP="00C74BAA">
      <w:pPr>
        <w:jc w:val="center"/>
        <w:rPr>
          <w:rFonts w:ascii="Arial" w:hAnsi="Arial" w:cs="Arial"/>
          <w:b/>
          <w:sz w:val="22"/>
          <w:szCs w:val="22"/>
        </w:rPr>
      </w:pPr>
    </w:p>
    <w:p w14:paraId="7A37EE83" w14:textId="77777777" w:rsidR="00573A63" w:rsidRDefault="00573A63" w:rsidP="00C74BAA">
      <w:pPr>
        <w:jc w:val="center"/>
        <w:rPr>
          <w:rFonts w:ascii="Arial" w:hAnsi="Arial" w:cs="Arial"/>
          <w:b/>
          <w:sz w:val="22"/>
          <w:szCs w:val="22"/>
        </w:rPr>
      </w:pPr>
    </w:p>
    <w:p w14:paraId="21073302" w14:textId="77777777" w:rsidR="00573A63" w:rsidRDefault="00573A63" w:rsidP="00C74BAA">
      <w:pPr>
        <w:jc w:val="center"/>
        <w:rPr>
          <w:rFonts w:ascii="Arial" w:hAnsi="Arial" w:cs="Arial"/>
          <w:b/>
          <w:sz w:val="22"/>
          <w:szCs w:val="22"/>
        </w:rPr>
      </w:pPr>
    </w:p>
    <w:p w14:paraId="2D519711" w14:textId="77777777" w:rsidR="00573A63" w:rsidRDefault="00573A63" w:rsidP="00C74BAA">
      <w:pPr>
        <w:jc w:val="center"/>
        <w:rPr>
          <w:rFonts w:ascii="Arial" w:hAnsi="Arial" w:cs="Arial"/>
          <w:b/>
          <w:sz w:val="22"/>
          <w:szCs w:val="22"/>
        </w:rPr>
      </w:pPr>
    </w:p>
    <w:p w14:paraId="31A1FBA8" w14:textId="77777777" w:rsidR="00573A63" w:rsidRDefault="00573A63" w:rsidP="00C74BAA">
      <w:pPr>
        <w:jc w:val="center"/>
        <w:rPr>
          <w:rFonts w:ascii="Arial" w:hAnsi="Arial" w:cs="Arial"/>
          <w:b/>
          <w:sz w:val="22"/>
          <w:szCs w:val="22"/>
        </w:rPr>
      </w:pPr>
    </w:p>
    <w:p w14:paraId="6BD3520F" w14:textId="77777777" w:rsidR="00573A63" w:rsidRDefault="00573A63" w:rsidP="00C74BAA">
      <w:pPr>
        <w:jc w:val="center"/>
        <w:rPr>
          <w:rFonts w:ascii="Arial" w:hAnsi="Arial" w:cs="Arial"/>
          <w:b/>
          <w:sz w:val="22"/>
          <w:szCs w:val="22"/>
        </w:rPr>
      </w:pPr>
    </w:p>
    <w:p w14:paraId="0A969ED7" w14:textId="77777777" w:rsidR="00573A63" w:rsidRDefault="00573A63" w:rsidP="00C74BAA">
      <w:pPr>
        <w:jc w:val="center"/>
        <w:rPr>
          <w:rFonts w:ascii="Arial" w:hAnsi="Arial" w:cs="Arial"/>
          <w:b/>
          <w:sz w:val="22"/>
          <w:szCs w:val="22"/>
        </w:rPr>
      </w:pPr>
    </w:p>
    <w:p w14:paraId="0927BF59" w14:textId="77777777" w:rsidR="00573A63" w:rsidRDefault="00573A63" w:rsidP="00C74BAA">
      <w:pPr>
        <w:jc w:val="center"/>
        <w:rPr>
          <w:rFonts w:ascii="Arial" w:hAnsi="Arial" w:cs="Arial"/>
          <w:b/>
          <w:sz w:val="22"/>
          <w:szCs w:val="22"/>
        </w:rPr>
      </w:pPr>
    </w:p>
    <w:p w14:paraId="5C87D7D7" w14:textId="77777777" w:rsidR="00573A63" w:rsidRDefault="00573A63" w:rsidP="00C74BAA">
      <w:pPr>
        <w:jc w:val="center"/>
        <w:rPr>
          <w:rFonts w:ascii="Arial" w:hAnsi="Arial" w:cs="Arial"/>
          <w:b/>
          <w:sz w:val="22"/>
          <w:szCs w:val="22"/>
        </w:rPr>
      </w:pPr>
    </w:p>
    <w:p w14:paraId="078F8E06" w14:textId="77777777" w:rsidR="00573A63" w:rsidRDefault="00573A63" w:rsidP="00C74BAA">
      <w:pPr>
        <w:jc w:val="center"/>
        <w:rPr>
          <w:rFonts w:ascii="Arial" w:hAnsi="Arial" w:cs="Arial"/>
          <w:b/>
          <w:sz w:val="22"/>
          <w:szCs w:val="22"/>
        </w:rPr>
      </w:pPr>
    </w:p>
    <w:p w14:paraId="53EB5416" w14:textId="77777777" w:rsidR="00573A63" w:rsidRDefault="00573A63" w:rsidP="00C74BAA">
      <w:pPr>
        <w:jc w:val="center"/>
        <w:rPr>
          <w:rFonts w:ascii="Arial" w:hAnsi="Arial" w:cs="Arial"/>
          <w:b/>
          <w:sz w:val="22"/>
          <w:szCs w:val="22"/>
        </w:rPr>
      </w:pPr>
    </w:p>
    <w:p w14:paraId="248D2851" w14:textId="77777777" w:rsidR="00573A63" w:rsidRDefault="00573A63" w:rsidP="00C74BAA">
      <w:pPr>
        <w:jc w:val="center"/>
        <w:rPr>
          <w:rFonts w:ascii="Arial" w:hAnsi="Arial" w:cs="Arial"/>
          <w:b/>
          <w:sz w:val="22"/>
          <w:szCs w:val="22"/>
        </w:rPr>
      </w:pPr>
    </w:p>
    <w:p w14:paraId="67D94D1C" w14:textId="77777777" w:rsidR="00573A63" w:rsidRDefault="00573A63" w:rsidP="00C74BAA">
      <w:pPr>
        <w:jc w:val="center"/>
        <w:rPr>
          <w:rFonts w:ascii="Arial" w:hAnsi="Arial" w:cs="Arial"/>
          <w:b/>
          <w:sz w:val="22"/>
          <w:szCs w:val="22"/>
        </w:rPr>
      </w:pPr>
    </w:p>
    <w:p w14:paraId="64969D93" w14:textId="77777777" w:rsidR="00573A63" w:rsidRDefault="00573A63" w:rsidP="00C74BAA">
      <w:pPr>
        <w:jc w:val="center"/>
        <w:rPr>
          <w:rFonts w:ascii="Arial" w:hAnsi="Arial" w:cs="Arial"/>
          <w:b/>
          <w:sz w:val="22"/>
          <w:szCs w:val="22"/>
        </w:rPr>
      </w:pPr>
    </w:p>
    <w:p w14:paraId="787F4293" w14:textId="77777777" w:rsidR="00573A63" w:rsidRDefault="00573A63" w:rsidP="00C74BAA">
      <w:pPr>
        <w:jc w:val="center"/>
        <w:rPr>
          <w:rFonts w:ascii="Arial" w:hAnsi="Arial" w:cs="Arial"/>
          <w:b/>
          <w:sz w:val="22"/>
          <w:szCs w:val="22"/>
        </w:rPr>
      </w:pPr>
    </w:p>
    <w:p w14:paraId="747BB7D3" w14:textId="77777777" w:rsidR="00573A63" w:rsidRDefault="00573A63" w:rsidP="00C74BAA">
      <w:pPr>
        <w:jc w:val="center"/>
        <w:rPr>
          <w:rFonts w:ascii="Arial" w:hAnsi="Arial" w:cs="Arial"/>
          <w:b/>
          <w:sz w:val="22"/>
          <w:szCs w:val="22"/>
        </w:rPr>
      </w:pPr>
    </w:p>
    <w:p w14:paraId="1EE9402B" w14:textId="77777777" w:rsidR="006B7301" w:rsidRPr="001C6643" w:rsidRDefault="006B7301" w:rsidP="00C74BAA">
      <w:pPr>
        <w:jc w:val="center"/>
        <w:rPr>
          <w:rFonts w:ascii="Arial" w:hAnsi="Arial" w:cs="Arial"/>
          <w:b/>
          <w:sz w:val="22"/>
          <w:szCs w:val="22"/>
        </w:rPr>
      </w:pPr>
    </w:p>
    <w:p w14:paraId="2941A4AB" w14:textId="12F884F4" w:rsidR="00596118" w:rsidRPr="001C6643" w:rsidRDefault="00596118" w:rsidP="00C74BAA">
      <w:pPr>
        <w:jc w:val="center"/>
        <w:rPr>
          <w:rFonts w:ascii="Arial" w:hAnsi="Arial" w:cs="Arial"/>
          <w:b/>
          <w:sz w:val="22"/>
          <w:szCs w:val="22"/>
        </w:rPr>
      </w:pPr>
      <w:r w:rsidRPr="001C6643">
        <w:rPr>
          <w:rFonts w:ascii="Arial" w:hAnsi="Arial" w:cs="Arial"/>
          <w:b/>
          <w:sz w:val="22"/>
          <w:szCs w:val="22"/>
        </w:rPr>
        <w:t>IMPORTANT NOTICES</w:t>
      </w:r>
    </w:p>
    <w:p w14:paraId="56570AAA" w14:textId="77777777" w:rsidR="00596118" w:rsidRPr="001C6643" w:rsidRDefault="00596118" w:rsidP="00C74BAA">
      <w:pPr>
        <w:rPr>
          <w:rFonts w:ascii="Arial" w:hAnsi="Arial" w:cs="Arial"/>
          <w:sz w:val="22"/>
          <w:szCs w:val="22"/>
        </w:rPr>
      </w:pPr>
    </w:p>
    <w:p w14:paraId="29ECEDD6" w14:textId="1EB19EFB" w:rsidR="007B5D7D" w:rsidRPr="001C6643" w:rsidRDefault="00596118" w:rsidP="006B46E4">
      <w:pPr>
        <w:jc w:val="both"/>
        <w:rPr>
          <w:rFonts w:ascii="Arial" w:hAnsi="Arial" w:cs="Arial"/>
          <w:b/>
          <w:spacing w:val="-2"/>
          <w:sz w:val="22"/>
          <w:szCs w:val="22"/>
        </w:rPr>
      </w:pPr>
      <w:r w:rsidRPr="001C6643">
        <w:rPr>
          <w:rFonts w:ascii="Arial" w:hAnsi="Arial" w:cs="Arial"/>
          <w:sz w:val="22"/>
          <w:szCs w:val="22"/>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w:t>
      </w:r>
      <w:r w:rsidR="00A34EC7" w:rsidRPr="001C6643">
        <w:rPr>
          <w:rFonts w:ascii="Arial" w:hAnsi="Arial" w:cs="Arial"/>
          <w:sz w:val="22"/>
          <w:szCs w:val="22"/>
        </w:rPr>
        <w:t xml:space="preserve">. </w:t>
      </w:r>
      <w:r w:rsidRPr="001C6643">
        <w:rPr>
          <w:rFonts w:ascii="Arial" w:hAnsi="Arial" w:cs="Arial"/>
          <w:sz w:val="22"/>
          <w:szCs w:val="22"/>
        </w:rPr>
        <w:t>This information may not be republished, sold, or used in any other form without the written consent of the Oregon State Bar Professional Liability Fund except that permission is granted for Oregon lawyers to use and modify these materials for use in their own practices</w:t>
      </w:r>
      <w:r w:rsidR="00A34EC7" w:rsidRPr="001C6643">
        <w:rPr>
          <w:rFonts w:ascii="Arial" w:hAnsi="Arial" w:cs="Arial"/>
          <w:sz w:val="22"/>
          <w:szCs w:val="22"/>
        </w:rPr>
        <w:t xml:space="preserve">. </w:t>
      </w:r>
      <w:r w:rsidR="00C957B4" w:rsidRPr="001C6643">
        <w:rPr>
          <w:rFonts w:ascii="Arial" w:hAnsi="Arial" w:cs="Arial"/>
          <w:sz w:val="22"/>
          <w:szCs w:val="22"/>
        </w:rPr>
        <w:t>© 202</w:t>
      </w:r>
      <w:r w:rsidR="00405563">
        <w:rPr>
          <w:rFonts w:ascii="Arial" w:hAnsi="Arial" w:cs="Arial"/>
          <w:sz w:val="22"/>
          <w:szCs w:val="22"/>
        </w:rPr>
        <w:t>5</w:t>
      </w:r>
      <w:r w:rsidR="00C957B4" w:rsidRPr="001C6643">
        <w:rPr>
          <w:rFonts w:ascii="Arial" w:hAnsi="Arial" w:cs="Arial"/>
          <w:sz w:val="22"/>
          <w:szCs w:val="22"/>
        </w:rPr>
        <w:t xml:space="preserve"> </w:t>
      </w:r>
      <w:r w:rsidRPr="001C6643">
        <w:rPr>
          <w:rFonts w:ascii="Arial" w:hAnsi="Arial" w:cs="Arial"/>
          <w:sz w:val="22"/>
          <w:szCs w:val="22"/>
        </w:rPr>
        <w:t>OSB Professional Liability Fund</w:t>
      </w:r>
    </w:p>
    <w:sectPr w:rsidR="007B5D7D" w:rsidRPr="001C6643" w:rsidSect="00522594">
      <w:headerReference w:type="default" r:id="rId15"/>
      <w:footerReference w:type="default" r:id="rId16"/>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87A8" w14:textId="77777777" w:rsidR="00074AE2" w:rsidRDefault="00074AE2">
      <w:r>
        <w:separator/>
      </w:r>
    </w:p>
  </w:endnote>
  <w:endnote w:type="continuationSeparator" w:id="0">
    <w:p w14:paraId="63BCE515" w14:textId="77777777" w:rsidR="00074AE2" w:rsidRDefault="0007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34BB" w14:textId="672588FC" w:rsidR="00596118" w:rsidRPr="00F67ED1" w:rsidRDefault="00A34EC7" w:rsidP="004A7F58">
    <w:pPr>
      <w:tabs>
        <w:tab w:val="right" w:pos="9990"/>
      </w:tabs>
      <w:suppressAutoHyphens/>
      <w:jc w:val="both"/>
      <w:rPr>
        <w:rFonts w:ascii="Arial" w:hAnsi="Arial"/>
        <w:spacing w:val="-1"/>
        <w:sz w:val="16"/>
        <w:szCs w:val="16"/>
      </w:rPr>
    </w:pPr>
    <w:r w:rsidRPr="00F67ED1">
      <w:rPr>
        <w:rFonts w:ascii="Arial" w:hAnsi="Arial"/>
        <w:spacing w:val="-2"/>
        <w:sz w:val="16"/>
        <w:szCs w:val="16"/>
      </w:rPr>
      <w:t xml:space="preserve">PROFESSIONAL LIABILITY FUND </w:t>
    </w:r>
    <w:r w:rsidR="00596118" w:rsidRPr="00F67ED1">
      <w:rPr>
        <w:rFonts w:ascii="Arial" w:hAnsi="Arial"/>
        <w:spacing w:val="-1"/>
        <w:sz w:val="16"/>
        <w:szCs w:val="16"/>
      </w:rPr>
      <w:t>[Rev</w:t>
    </w:r>
    <w:r w:rsidRPr="00F67ED1">
      <w:rPr>
        <w:rFonts w:ascii="Arial" w:hAnsi="Arial"/>
        <w:spacing w:val="-1"/>
        <w:sz w:val="16"/>
        <w:szCs w:val="16"/>
      </w:rPr>
      <w:t xml:space="preserve">. </w:t>
    </w:r>
    <w:r w:rsidR="00405563">
      <w:rPr>
        <w:rFonts w:ascii="Arial" w:hAnsi="Arial"/>
        <w:spacing w:val="-1"/>
        <w:sz w:val="16"/>
        <w:szCs w:val="16"/>
      </w:rPr>
      <w:t>10</w:t>
    </w:r>
    <w:r w:rsidRPr="00F67ED1">
      <w:rPr>
        <w:rFonts w:ascii="Arial" w:hAnsi="Arial"/>
        <w:spacing w:val="-1"/>
        <w:sz w:val="16"/>
        <w:szCs w:val="16"/>
      </w:rPr>
      <w:t>/20</w:t>
    </w:r>
    <w:r w:rsidR="006C623F">
      <w:rPr>
        <w:rFonts w:ascii="Arial" w:hAnsi="Arial"/>
        <w:spacing w:val="-1"/>
        <w:sz w:val="16"/>
        <w:szCs w:val="16"/>
      </w:rPr>
      <w:t>2</w:t>
    </w:r>
    <w:r w:rsidR="00405563">
      <w:rPr>
        <w:rFonts w:ascii="Arial" w:hAnsi="Arial"/>
        <w:spacing w:val="-1"/>
        <w:sz w:val="16"/>
        <w:szCs w:val="16"/>
      </w:rPr>
      <w:t>5</w:t>
    </w:r>
    <w:r w:rsidR="00596118" w:rsidRPr="00F67ED1">
      <w:rPr>
        <w:rFonts w:ascii="Arial" w:hAnsi="Arial"/>
        <w:spacing w:val="-1"/>
        <w:sz w:val="16"/>
        <w:szCs w:val="16"/>
      </w:rPr>
      <w:t>]</w:t>
    </w:r>
    <w:r w:rsidR="00596118" w:rsidRPr="00F67ED1">
      <w:rPr>
        <w:rFonts w:ascii="Arial" w:hAnsi="Arial"/>
        <w:spacing w:val="-1"/>
        <w:sz w:val="16"/>
        <w:szCs w:val="16"/>
      </w:rPr>
      <w:tab/>
    </w:r>
    <w:r w:rsidR="006C623F">
      <w:rPr>
        <w:rFonts w:ascii="Arial" w:hAnsi="Arial"/>
        <w:spacing w:val="-1"/>
        <w:sz w:val="16"/>
        <w:szCs w:val="16"/>
      </w:rPr>
      <w:t xml:space="preserve">Basic </w:t>
    </w:r>
    <w:r w:rsidRPr="00F67ED1">
      <w:rPr>
        <w:rFonts w:ascii="Arial" w:hAnsi="Arial"/>
        <w:spacing w:val="-1"/>
        <w:sz w:val="16"/>
        <w:szCs w:val="16"/>
      </w:rPr>
      <w:t xml:space="preserve">Bankruptcy Checklist - </w:t>
    </w:r>
    <w:r w:rsidRPr="00F67ED1">
      <w:rPr>
        <w:rFonts w:ascii="Arial" w:hAnsi="Arial"/>
        <w:spacing w:val="-2"/>
        <w:sz w:val="16"/>
        <w:szCs w:val="16"/>
      </w:rPr>
      <w:t xml:space="preserve">Page </w:t>
    </w:r>
    <w:r w:rsidRPr="00F67ED1">
      <w:rPr>
        <w:rFonts w:ascii="Arial" w:hAnsi="Arial"/>
        <w:spacing w:val="-2"/>
        <w:sz w:val="16"/>
        <w:szCs w:val="16"/>
      </w:rPr>
      <w:fldChar w:fldCharType="begin"/>
    </w:r>
    <w:r w:rsidRPr="00F67ED1">
      <w:rPr>
        <w:rFonts w:ascii="Arial" w:hAnsi="Arial"/>
        <w:spacing w:val="-2"/>
        <w:sz w:val="16"/>
        <w:szCs w:val="16"/>
      </w:rPr>
      <w:instrText>page \* arabic</w:instrText>
    </w:r>
    <w:r w:rsidRPr="00F67ED1">
      <w:rPr>
        <w:rFonts w:ascii="Arial" w:hAnsi="Arial"/>
        <w:spacing w:val="-2"/>
        <w:sz w:val="16"/>
        <w:szCs w:val="16"/>
      </w:rPr>
      <w:fldChar w:fldCharType="separate"/>
    </w:r>
    <w:r w:rsidR="00D73524">
      <w:rPr>
        <w:rFonts w:ascii="Arial" w:hAnsi="Arial"/>
        <w:noProof/>
        <w:spacing w:val="-2"/>
        <w:sz w:val="16"/>
        <w:szCs w:val="16"/>
      </w:rPr>
      <w:t>1</w:t>
    </w:r>
    <w:r w:rsidRPr="00F67ED1">
      <w:rPr>
        <w:rFonts w:ascii="Arial" w:hAnsi="Arial"/>
        <w:spacing w:val="-2"/>
        <w:sz w:val="16"/>
        <w:szCs w:val="16"/>
      </w:rPr>
      <w:fldChar w:fldCharType="end"/>
    </w:r>
    <w:r w:rsidRPr="00F67ED1">
      <w:rPr>
        <w:rFonts w:ascii="Arial" w:hAnsi="Arial"/>
        <w:spacing w:val="-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741C" w14:textId="77777777" w:rsidR="00074AE2" w:rsidRDefault="00074AE2">
      <w:r>
        <w:separator/>
      </w:r>
    </w:p>
  </w:footnote>
  <w:footnote w:type="continuationSeparator" w:id="0">
    <w:p w14:paraId="1FB5F0D4" w14:textId="77777777" w:rsidR="00074AE2" w:rsidRDefault="00074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5190" w14:textId="77777777" w:rsidR="00596118" w:rsidRDefault="00596118">
    <w:pPr>
      <w:pStyle w:val="Header"/>
    </w:pPr>
  </w:p>
  <w:p w14:paraId="0104D610" w14:textId="77777777" w:rsidR="00596118" w:rsidRPr="00006791" w:rsidRDefault="00596118" w:rsidP="00006791">
    <w:pPr>
      <w:tabs>
        <w:tab w:val="left" w:pos="-720"/>
      </w:tabs>
      <w:suppressAutoHyphens/>
      <w:jc w:val="center"/>
      <w:rPr>
        <w:rFonts w:ascii="Arial" w:hAnsi="Arial"/>
        <w:b/>
        <w:spacing w:val="-2"/>
        <w:sz w:val="24"/>
        <w:szCs w:val="24"/>
      </w:rPr>
    </w:pPr>
    <w:r w:rsidRPr="00006791">
      <w:rPr>
        <w:rFonts w:ascii="Arial" w:hAnsi="Arial"/>
        <w:b/>
        <w:spacing w:val="-2"/>
        <w:sz w:val="24"/>
        <w:szCs w:val="24"/>
      </w:rPr>
      <w:t>B</w:t>
    </w:r>
    <w:r w:rsidR="00D329F4" w:rsidRPr="00006791">
      <w:rPr>
        <w:rFonts w:ascii="Arial" w:hAnsi="Arial"/>
        <w:b/>
        <w:spacing w:val="-2"/>
        <w:sz w:val="24"/>
        <w:szCs w:val="24"/>
      </w:rPr>
      <w:t>ASIC B</w:t>
    </w:r>
    <w:r w:rsidRPr="00006791">
      <w:rPr>
        <w:rFonts w:ascii="Arial" w:hAnsi="Arial"/>
        <w:b/>
        <w:spacing w:val="-2"/>
        <w:sz w:val="24"/>
        <w:szCs w:val="24"/>
      </w:rPr>
      <w:t>ANKRUPTCY CHECKLIST</w:t>
    </w:r>
  </w:p>
  <w:p w14:paraId="3194C1A3" w14:textId="77777777" w:rsidR="00596118" w:rsidRDefault="00596118">
    <w:pPr>
      <w:pStyle w:val="Header"/>
    </w:pPr>
  </w:p>
  <w:p w14:paraId="32D548EF" w14:textId="77777777" w:rsidR="00596118" w:rsidRDefault="00596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77E"/>
    <w:multiLevelType w:val="hybridMultilevel"/>
    <w:tmpl w:val="5A82AF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62695"/>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0E493BB1"/>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1C163D0D"/>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1DA9065F"/>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1FC92493"/>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21B678CE"/>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245D3037"/>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8" w15:restartNumberingAfterBreak="0">
    <w:nsid w:val="25CA7126"/>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26EF6510"/>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10" w15:restartNumberingAfterBreak="0">
    <w:nsid w:val="273C6B6C"/>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11" w15:restartNumberingAfterBreak="0">
    <w:nsid w:val="2AE438F4"/>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12" w15:restartNumberingAfterBreak="0">
    <w:nsid w:val="2BC86576"/>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2BCD1DD5"/>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14" w15:restartNumberingAfterBreak="0">
    <w:nsid w:val="2CF15814"/>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15" w15:restartNumberingAfterBreak="0">
    <w:nsid w:val="2E953D45"/>
    <w:multiLevelType w:val="hybridMultilevel"/>
    <w:tmpl w:val="66066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A081F"/>
    <w:multiLevelType w:val="hybridMultilevel"/>
    <w:tmpl w:val="6BD42BA8"/>
    <w:lvl w:ilvl="0" w:tplc="BD70282C">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3E395443"/>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18" w15:restartNumberingAfterBreak="0">
    <w:nsid w:val="450818F4"/>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459C3F7A"/>
    <w:multiLevelType w:val="singleLevel"/>
    <w:tmpl w:val="048CF1B2"/>
    <w:lvl w:ilvl="0">
      <w:start w:val="1"/>
      <w:numFmt w:val="bullet"/>
      <w:lvlText w:val=""/>
      <w:lvlJc w:val="left"/>
      <w:pPr>
        <w:tabs>
          <w:tab w:val="num" w:pos="2970"/>
        </w:tabs>
        <w:ind w:left="2970" w:hanging="360"/>
      </w:pPr>
      <w:rPr>
        <w:rFonts w:ascii="Wingdings" w:hAnsi="Wingdings" w:hint="default"/>
        <w:sz w:val="24"/>
      </w:rPr>
    </w:lvl>
  </w:abstractNum>
  <w:abstractNum w:abstractNumId="20" w15:restartNumberingAfterBreak="0">
    <w:nsid w:val="4AFA112D"/>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21" w15:restartNumberingAfterBreak="0">
    <w:nsid w:val="4BBD5499"/>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22" w15:restartNumberingAfterBreak="0">
    <w:nsid w:val="4C855261"/>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23" w15:restartNumberingAfterBreak="0">
    <w:nsid w:val="4CC73B37"/>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24" w15:restartNumberingAfterBreak="0">
    <w:nsid w:val="508252F2"/>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25" w15:restartNumberingAfterBreak="0">
    <w:nsid w:val="589B009C"/>
    <w:multiLevelType w:val="hybridMultilevel"/>
    <w:tmpl w:val="3788ECCA"/>
    <w:lvl w:ilvl="0" w:tplc="130CFC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FF18BC"/>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27" w15:restartNumberingAfterBreak="0">
    <w:nsid w:val="5C003938"/>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28" w15:restartNumberingAfterBreak="0">
    <w:nsid w:val="5D025D6C"/>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29" w15:restartNumberingAfterBreak="0">
    <w:nsid w:val="5DE97163"/>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E110582"/>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31" w15:restartNumberingAfterBreak="0">
    <w:nsid w:val="5F4D48FC"/>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32" w15:restartNumberingAfterBreak="0">
    <w:nsid w:val="60DC154A"/>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33" w15:restartNumberingAfterBreak="0">
    <w:nsid w:val="66453790"/>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34" w15:restartNumberingAfterBreak="0">
    <w:nsid w:val="664E1D80"/>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35" w15:restartNumberingAfterBreak="0">
    <w:nsid w:val="686544EC"/>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36" w15:restartNumberingAfterBreak="0">
    <w:nsid w:val="68D6214D"/>
    <w:multiLevelType w:val="singleLevel"/>
    <w:tmpl w:val="B89A8F7E"/>
    <w:lvl w:ilvl="0">
      <w:start w:val="4"/>
      <w:numFmt w:val="decimal"/>
      <w:lvlText w:val="%1."/>
      <w:lvlJc w:val="left"/>
      <w:pPr>
        <w:tabs>
          <w:tab w:val="num" w:pos="720"/>
        </w:tabs>
        <w:ind w:left="720" w:hanging="720"/>
      </w:pPr>
      <w:rPr>
        <w:rFonts w:hint="default"/>
      </w:rPr>
    </w:lvl>
  </w:abstractNum>
  <w:abstractNum w:abstractNumId="37" w15:restartNumberingAfterBreak="0">
    <w:nsid w:val="68EF726B"/>
    <w:multiLevelType w:val="hybridMultilevel"/>
    <w:tmpl w:val="EF845FD4"/>
    <w:lvl w:ilvl="0" w:tplc="C046CE7E">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2C7833"/>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39" w15:restartNumberingAfterBreak="0">
    <w:nsid w:val="6C8A39FF"/>
    <w:multiLevelType w:val="hybridMultilevel"/>
    <w:tmpl w:val="72C8EF14"/>
    <w:lvl w:ilvl="0" w:tplc="BD70282C">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15:restartNumberingAfterBreak="0">
    <w:nsid w:val="6D23241A"/>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41" w15:restartNumberingAfterBreak="0">
    <w:nsid w:val="744B242A"/>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abstractNum w:abstractNumId="42" w15:restartNumberingAfterBreak="0">
    <w:nsid w:val="78DF5257"/>
    <w:multiLevelType w:val="singleLevel"/>
    <w:tmpl w:val="54F00200"/>
    <w:lvl w:ilvl="0">
      <w:start w:val="7"/>
      <w:numFmt w:val="decimal"/>
      <w:lvlText w:val="%1."/>
      <w:lvlJc w:val="left"/>
      <w:pPr>
        <w:tabs>
          <w:tab w:val="num" w:pos="720"/>
        </w:tabs>
        <w:ind w:left="720" w:hanging="720"/>
      </w:pPr>
      <w:rPr>
        <w:rFonts w:hint="default"/>
      </w:rPr>
    </w:lvl>
  </w:abstractNum>
  <w:abstractNum w:abstractNumId="43" w15:restartNumberingAfterBreak="0">
    <w:nsid w:val="7B6D521E"/>
    <w:multiLevelType w:val="singleLevel"/>
    <w:tmpl w:val="048CF1B2"/>
    <w:lvl w:ilvl="0">
      <w:start w:val="1"/>
      <w:numFmt w:val="bullet"/>
      <w:lvlText w:val=""/>
      <w:lvlJc w:val="left"/>
      <w:pPr>
        <w:tabs>
          <w:tab w:val="num" w:pos="360"/>
        </w:tabs>
        <w:ind w:left="360" w:hanging="360"/>
      </w:pPr>
      <w:rPr>
        <w:rFonts w:ascii="Wingdings" w:hAnsi="Wingdings" w:hint="default"/>
        <w:sz w:val="24"/>
      </w:rPr>
    </w:lvl>
  </w:abstractNum>
  <w:num w:numId="1" w16cid:durableId="1657419952">
    <w:abstractNumId w:val="34"/>
  </w:num>
  <w:num w:numId="2" w16cid:durableId="894658174">
    <w:abstractNumId w:val="41"/>
  </w:num>
  <w:num w:numId="3" w16cid:durableId="1328708123">
    <w:abstractNumId w:val="4"/>
  </w:num>
  <w:num w:numId="4" w16cid:durableId="30809383">
    <w:abstractNumId w:val="5"/>
  </w:num>
  <w:num w:numId="5" w16cid:durableId="101608430">
    <w:abstractNumId w:val="27"/>
  </w:num>
  <w:num w:numId="6" w16cid:durableId="221216067">
    <w:abstractNumId w:val="20"/>
  </w:num>
  <w:num w:numId="7" w16cid:durableId="2024938399">
    <w:abstractNumId w:val="3"/>
  </w:num>
  <w:num w:numId="8" w16cid:durableId="290405107">
    <w:abstractNumId w:val="28"/>
  </w:num>
  <w:num w:numId="9" w16cid:durableId="780957485">
    <w:abstractNumId w:val="19"/>
  </w:num>
  <w:num w:numId="10" w16cid:durableId="1099519716">
    <w:abstractNumId w:val="33"/>
  </w:num>
  <w:num w:numId="11" w16cid:durableId="279725594">
    <w:abstractNumId w:val="22"/>
  </w:num>
  <w:num w:numId="12" w16cid:durableId="1440687235">
    <w:abstractNumId w:val="10"/>
  </w:num>
  <w:num w:numId="13" w16cid:durableId="30688757">
    <w:abstractNumId w:val="24"/>
  </w:num>
  <w:num w:numId="14" w16cid:durableId="1928493577">
    <w:abstractNumId w:val="30"/>
  </w:num>
  <w:num w:numId="15" w16cid:durableId="1536580287">
    <w:abstractNumId w:val="43"/>
  </w:num>
  <w:num w:numId="16" w16cid:durableId="1481730515">
    <w:abstractNumId w:val="1"/>
  </w:num>
  <w:num w:numId="17" w16cid:durableId="740756947">
    <w:abstractNumId w:val="35"/>
  </w:num>
  <w:num w:numId="18" w16cid:durableId="1496146561">
    <w:abstractNumId w:val="23"/>
  </w:num>
  <w:num w:numId="19" w16cid:durableId="1774283155">
    <w:abstractNumId w:val="40"/>
  </w:num>
  <w:num w:numId="20" w16cid:durableId="1153250986">
    <w:abstractNumId w:val="7"/>
  </w:num>
  <w:num w:numId="21" w16cid:durableId="58482629">
    <w:abstractNumId w:val="38"/>
  </w:num>
  <w:num w:numId="22" w16cid:durableId="1007907173">
    <w:abstractNumId w:val="2"/>
  </w:num>
  <w:num w:numId="23" w16cid:durableId="1508403716">
    <w:abstractNumId w:val="18"/>
  </w:num>
  <w:num w:numId="24" w16cid:durableId="1712803492">
    <w:abstractNumId w:val="31"/>
  </w:num>
  <w:num w:numId="25" w16cid:durableId="2094858673">
    <w:abstractNumId w:val="6"/>
  </w:num>
  <w:num w:numId="26" w16cid:durableId="1849177776">
    <w:abstractNumId w:val="17"/>
  </w:num>
  <w:num w:numId="27" w16cid:durableId="1212496978">
    <w:abstractNumId w:val="29"/>
  </w:num>
  <w:num w:numId="28" w16cid:durableId="508566134">
    <w:abstractNumId w:val="11"/>
  </w:num>
  <w:num w:numId="29" w16cid:durableId="277107129">
    <w:abstractNumId w:val="13"/>
  </w:num>
  <w:num w:numId="30" w16cid:durableId="1544177694">
    <w:abstractNumId w:val="14"/>
  </w:num>
  <w:num w:numId="31" w16cid:durableId="554514525">
    <w:abstractNumId w:val="21"/>
  </w:num>
  <w:num w:numId="32" w16cid:durableId="1710565913">
    <w:abstractNumId w:val="12"/>
  </w:num>
  <w:num w:numId="33" w16cid:durableId="239364445">
    <w:abstractNumId w:val="8"/>
  </w:num>
  <w:num w:numId="34" w16cid:durableId="1744913917">
    <w:abstractNumId w:val="42"/>
  </w:num>
  <w:num w:numId="35" w16cid:durableId="1575433462">
    <w:abstractNumId w:val="32"/>
  </w:num>
  <w:num w:numId="36" w16cid:durableId="1412854216">
    <w:abstractNumId w:val="26"/>
  </w:num>
  <w:num w:numId="37" w16cid:durableId="1219438401">
    <w:abstractNumId w:val="9"/>
  </w:num>
  <w:num w:numId="38" w16cid:durableId="145322160">
    <w:abstractNumId w:val="36"/>
  </w:num>
  <w:num w:numId="39" w16cid:durableId="1984309193">
    <w:abstractNumId w:val="39"/>
  </w:num>
  <w:num w:numId="40" w16cid:durableId="992635096">
    <w:abstractNumId w:val="16"/>
  </w:num>
  <w:num w:numId="41" w16cid:durableId="479151642">
    <w:abstractNumId w:val="0"/>
  </w:num>
  <w:num w:numId="42" w16cid:durableId="822820390">
    <w:abstractNumId w:val="25"/>
  </w:num>
  <w:num w:numId="43" w16cid:durableId="457918833">
    <w:abstractNumId w:val="15"/>
  </w:num>
  <w:num w:numId="44" w16cid:durableId="18597309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74"/>
    <w:rsid w:val="00006791"/>
    <w:rsid w:val="00007110"/>
    <w:rsid w:val="000075B1"/>
    <w:rsid w:val="00032A61"/>
    <w:rsid w:val="00042C44"/>
    <w:rsid w:val="00054C92"/>
    <w:rsid w:val="0006435C"/>
    <w:rsid w:val="00065EF7"/>
    <w:rsid w:val="0006794E"/>
    <w:rsid w:val="00067EB7"/>
    <w:rsid w:val="000714C7"/>
    <w:rsid w:val="00072B7B"/>
    <w:rsid w:val="00074AE2"/>
    <w:rsid w:val="00074CAC"/>
    <w:rsid w:val="00085662"/>
    <w:rsid w:val="00092571"/>
    <w:rsid w:val="00095F5A"/>
    <w:rsid w:val="000A4F85"/>
    <w:rsid w:val="000A5A6C"/>
    <w:rsid w:val="000C428F"/>
    <w:rsid w:val="000D624C"/>
    <w:rsid w:val="000D6C36"/>
    <w:rsid w:val="000E1282"/>
    <w:rsid w:val="000E2F4F"/>
    <w:rsid w:val="000E30D4"/>
    <w:rsid w:val="000E6019"/>
    <w:rsid w:val="000E670C"/>
    <w:rsid w:val="000F039B"/>
    <w:rsid w:val="000F5094"/>
    <w:rsid w:val="000F5C48"/>
    <w:rsid w:val="00113EBB"/>
    <w:rsid w:val="00120837"/>
    <w:rsid w:val="00121CD7"/>
    <w:rsid w:val="00121CFA"/>
    <w:rsid w:val="0013329A"/>
    <w:rsid w:val="001335B9"/>
    <w:rsid w:val="00143EE0"/>
    <w:rsid w:val="00144224"/>
    <w:rsid w:val="00150370"/>
    <w:rsid w:val="0015253C"/>
    <w:rsid w:val="00154B5B"/>
    <w:rsid w:val="001661F9"/>
    <w:rsid w:val="00166B12"/>
    <w:rsid w:val="00172115"/>
    <w:rsid w:val="0017239F"/>
    <w:rsid w:val="00173612"/>
    <w:rsid w:val="00176428"/>
    <w:rsid w:val="0018214B"/>
    <w:rsid w:val="001844CA"/>
    <w:rsid w:val="00184B62"/>
    <w:rsid w:val="00191736"/>
    <w:rsid w:val="00194527"/>
    <w:rsid w:val="00194819"/>
    <w:rsid w:val="00194CB0"/>
    <w:rsid w:val="00196DA4"/>
    <w:rsid w:val="001A0D01"/>
    <w:rsid w:val="001A108F"/>
    <w:rsid w:val="001A3EF6"/>
    <w:rsid w:val="001B269F"/>
    <w:rsid w:val="001B47A8"/>
    <w:rsid w:val="001C1724"/>
    <w:rsid w:val="001C1A58"/>
    <w:rsid w:val="001C1B93"/>
    <w:rsid w:val="001C2091"/>
    <w:rsid w:val="001C6643"/>
    <w:rsid w:val="001D2856"/>
    <w:rsid w:val="001D7C22"/>
    <w:rsid w:val="001E2D08"/>
    <w:rsid w:val="001E2D54"/>
    <w:rsid w:val="001E2E4F"/>
    <w:rsid w:val="001F273F"/>
    <w:rsid w:val="001F2EFF"/>
    <w:rsid w:val="001F5AD6"/>
    <w:rsid w:val="001F6565"/>
    <w:rsid w:val="00205111"/>
    <w:rsid w:val="002056DD"/>
    <w:rsid w:val="002111B8"/>
    <w:rsid w:val="00214AB4"/>
    <w:rsid w:val="0021522C"/>
    <w:rsid w:val="00215284"/>
    <w:rsid w:val="00216E96"/>
    <w:rsid w:val="00227140"/>
    <w:rsid w:val="0023114D"/>
    <w:rsid w:val="002336B1"/>
    <w:rsid w:val="00234158"/>
    <w:rsid w:val="00236C68"/>
    <w:rsid w:val="0023721A"/>
    <w:rsid w:val="00246438"/>
    <w:rsid w:val="00250DC8"/>
    <w:rsid w:val="00252540"/>
    <w:rsid w:val="00252C9E"/>
    <w:rsid w:val="00257A76"/>
    <w:rsid w:val="0026009E"/>
    <w:rsid w:val="002637CC"/>
    <w:rsid w:val="00267974"/>
    <w:rsid w:val="00267AA1"/>
    <w:rsid w:val="0028125D"/>
    <w:rsid w:val="002B4D2F"/>
    <w:rsid w:val="002B6A8E"/>
    <w:rsid w:val="002C0DC4"/>
    <w:rsid w:val="002C1E61"/>
    <w:rsid w:val="002D4DCC"/>
    <w:rsid w:val="002E3B99"/>
    <w:rsid w:val="002E5052"/>
    <w:rsid w:val="002F0F7A"/>
    <w:rsid w:val="002F1ED4"/>
    <w:rsid w:val="00302100"/>
    <w:rsid w:val="0030390B"/>
    <w:rsid w:val="00303F04"/>
    <w:rsid w:val="00310BF4"/>
    <w:rsid w:val="00317086"/>
    <w:rsid w:val="00327795"/>
    <w:rsid w:val="00330B35"/>
    <w:rsid w:val="00330D28"/>
    <w:rsid w:val="003335AF"/>
    <w:rsid w:val="00342307"/>
    <w:rsid w:val="00345577"/>
    <w:rsid w:val="003455BC"/>
    <w:rsid w:val="00350435"/>
    <w:rsid w:val="003515A8"/>
    <w:rsid w:val="0035234C"/>
    <w:rsid w:val="003541B5"/>
    <w:rsid w:val="0035540E"/>
    <w:rsid w:val="00360564"/>
    <w:rsid w:val="00361379"/>
    <w:rsid w:val="00361E78"/>
    <w:rsid w:val="00370AE4"/>
    <w:rsid w:val="00385FB9"/>
    <w:rsid w:val="00390643"/>
    <w:rsid w:val="00391C2E"/>
    <w:rsid w:val="003941B9"/>
    <w:rsid w:val="00395B54"/>
    <w:rsid w:val="003A3360"/>
    <w:rsid w:val="003B08A0"/>
    <w:rsid w:val="003B4FA2"/>
    <w:rsid w:val="003B7CE6"/>
    <w:rsid w:val="003C1978"/>
    <w:rsid w:val="003C7062"/>
    <w:rsid w:val="003D3C33"/>
    <w:rsid w:val="003E45A1"/>
    <w:rsid w:val="003E50FA"/>
    <w:rsid w:val="003F68A0"/>
    <w:rsid w:val="00401473"/>
    <w:rsid w:val="004019DC"/>
    <w:rsid w:val="00405563"/>
    <w:rsid w:val="00413D7D"/>
    <w:rsid w:val="00416402"/>
    <w:rsid w:val="00420645"/>
    <w:rsid w:val="004248AF"/>
    <w:rsid w:val="00434061"/>
    <w:rsid w:val="004342CD"/>
    <w:rsid w:val="00435EFF"/>
    <w:rsid w:val="00442E6B"/>
    <w:rsid w:val="004430A4"/>
    <w:rsid w:val="00446661"/>
    <w:rsid w:val="004514D4"/>
    <w:rsid w:val="00453550"/>
    <w:rsid w:val="004541C5"/>
    <w:rsid w:val="00460732"/>
    <w:rsid w:val="00462EFA"/>
    <w:rsid w:val="00465343"/>
    <w:rsid w:val="00471EA2"/>
    <w:rsid w:val="004803F3"/>
    <w:rsid w:val="0048110A"/>
    <w:rsid w:val="00482420"/>
    <w:rsid w:val="004838CB"/>
    <w:rsid w:val="00487E95"/>
    <w:rsid w:val="004A15BF"/>
    <w:rsid w:val="004A2172"/>
    <w:rsid w:val="004A53E1"/>
    <w:rsid w:val="004A7F58"/>
    <w:rsid w:val="004B63B3"/>
    <w:rsid w:val="004C4197"/>
    <w:rsid w:val="004C5802"/>
    <w:rsid w:val="004C6C88"/>
    <w:rsid w:val="004C7445"/>
    <w:rsid w:val="004D010F"/>
    <w:rsid w:val="004E37A6"/>
    <w:rsid w:val="004E55E7"/>
    <w:rsid w:val="004E6C4D"/>
    <w:rsid w:val="00503BD8"/>
    <w:rsid w:val="0051356C"/>
    <w:rsid w:val="005157DD"/>
    <w:rsid w:val="00522594"/>
    <w:rsid w:val="00533D35"/>
    <w:rsid w:val="00535802"/>
    <w:rsid w:val="00535AEB"/>
    <w:rsid w:val="00545AE1"/>
    <w:rsid w:val="00546295"/>
    <w:rsid w:val="00550557"/>
    <w:rsid w:val="00552A39"/>
    <w:rsid w:val="00557CC4"/>
    <w:rsid w:val="0056054D"/>
    <w:rsid w:val="00561512"/>
    <w:rsid w:val="00573A63"/>
    <w:rsid w:val="00574C5A"/>
    <w:rsid w:val="0058228E"/>
    <w:rsid w:val="00584D8F"/>
    <w:rsid w:val="005867B6"/>
    <w:rsid w:val="00593610"/>
    <w:rsid w:val="00596118"/>
    <w:rsid w:val="005A60C7"/>
    <w:rsid w:val="005A7C68"/>
    <w:rsid w:val="005B234A"/>
    <w:rsid w:val="005B239C"/>
    <w:rsid w:val="005B27DF"/>
    <w:rsid w:val="005D5A2E"/>
    <w:rsid w:val="005D5FA5"/>
    <w:rsid w:val="005E2666"/>
    <w:rsid w:val="005E2A29"/>
    <w:rsid w:val="005E4D21"/>
    <w:rsid w:val="005F035D"/>
    <w:rsid w:val="005F4704"/>
    <w:rsid w:val="00607601"/>
    <w:rsid w:val="0061345D"/>
    <w:rsid w:val="006219D7"/>
    <w:rsid w:val="006266A7"/>
    <w:rsid w:val="006311DC"/>
    <w:rsid w:val="00633781"/>
    <w:rsid w:val="00633B00"/>
    <w:rsid w:val="00637E02"/>
    <w:rsid w:val="00647445"/>
    <w:rsid w:val="00650B08"/>
    <w:rsid w:val="00656915"/>
    <w:rsid w:val="006661C9"/>
    <w:rsid w:val="00666B54"/>
    <w:rsid w:val="006672AF"/>
    <w:rsid w:val="006753BC"/>
    <w:rsid w:val="00677195"/>
    <w:rsid w:val="00680B1B"/>
    <w:rsid w:val="0068442B"/>
    <w:rsid w:val="006845F6"/>
    <w:rsid w:val="0068579F"/>
    <w:rsid w:val="00686E09"/>
    <w:rsid w:val="006907B7"/>
    <w:rsid w:val="00690F84"/>
    <w:rsid w:val="006912C2"/>
    <w:rsid w:val="006B0BC0"/>
    <w:rsid w:val="006B1C3F"/>
    <w:rsid w:val="006B445C"/>
    <w:rsid w:val="006B46E4"/>
    <w:rsid w:val="006B7301"/>
    <w:rsid w:val="006C266C"/>
    <w:rsid w:val="006C623F"/>
    <w:rsid w:val="006D52E5"/>
    <w:rsid w:val="006E1161"/>
    <w:rsid w:val="006F22E0"/>
    <w:rsid w:val="006F4053"/>
    <w:rsid w:val="006F4B26"/>
    <w:rsid w:val="006F5FB3"/>
    <w:rsid w:val="006F7405"/>
    <w:rsid w:val="00702523"/>
    <w:rsid w:val="00702D15"/>
    <w:rsid w:val="007117DB"/>
    <w:rsid w:val="00712DF2"/>
    <w:rsid w:val="00715D03"/>
    <w:rsid w:val="00716EE2"/>
    <w:rsid w:val="00717AF6"/>
    <w:rsid w:val="007342F2"/>
    <w:rsid w:val="00736C4A"/>
    <w:rsid w:val="00747508"/>
    <w:rsid w:val="00750596"/>
    <w:rsid w:val="00752680"/>
    <w:rsid w:val="00766C8D"/>
    <w:rsid w:val="007776CB"/>
    <w:rsid w:val="00780D7A"/>
    <w:rsid w:val="00786BC6"/>
    <w:rsid w:val="007879C2"/>
    <w:rsid w:val="00790620"/>
    <w:rsid w:val="007908FC"/>
    <w:rsid w:val="007A0AA3"/>
    <w:rsid w:val="007A23DA"/>
    <w:rsid w:val="007A6F94"/>
    <w:rsid w:val="007A74D6"/>
    <w:rsid w:val="007B5D7D"/>
    <w:rsid w:val="007C076E"/>
    <w:rsid w:val="007C14C2"/>
    <w:rsid w:val="007C4C23"/>
    <w:rsid w:val="007D3E39"/>
    <w:rsid w:val="007D545E"/>
    <w:rsid w:val="007E1BC2"/>
    <w:rsid w:val="007E2084"/>
    <w:rsid w:val="007E296F"/>
    <w:rsid w:val="007E3164"/>
    <w:rsid w:val="007E7F0E"/>
    <w:rsid w:val="007F76DC"/>
    <w:rsid w:val="008004C1"/>
    <w:rsid w:val="00800F5F"/>
    <w:rsid w:val="00803EA0"/>
    <w:rsid w:val="008041B2"/>
    <w:rsid w:val="00804507"/>
    <w:rsid w:val="00804ADF"/>
    <w:rsid w:val="00815EF7"/>
    <w:rsid w:val="00823512"/>
    <w:rsid w:val="008242DD"/>
    <w:rsid w:val="008267C9"/>
    <w:rsid w:val="00827F9B"/>
    <w:rsid w:val="00836B59"/>
    <w:rsid w:val="008403C6"/>
    <w:rsid w:val="008517C1"/>
    <w:rsid w:val="0085740F"/>
    <w:rsid w:val="008635B5"/>
    <w:rsid w:val="0087097C"/>
    <w:rsid w:val="00873F0A"/>
    <w:rsid w:val="008828DD"/>
    <w:rsid w:val="008905B9"/>
    <w:rsid w:val="00893AF7"/>
    <w:rsid w:val="00895C07"/>
    <w:rsid w:val="00895CF8"/>
    <w:rsid w:val="00897D8E"/>
    <w:rsid w:val="008A213E"/>
    <w:rsid w:val="008B18E1"/>
    <w:rsid w:val="008B4DB0"/>
    <w:rsid w:val="008C65D6"/>
    <w:rsid w:val="008D2326"/>
    <w:rsid w:val="008D30D0"/>
    <w:rsid w:val="008D5AC1"/>
    <w:rsid w:val="008F14E2"/>
    <w:rsid w:val="008F185C"/>
    <w:rsid w:val="00900A0A"/>
    <w:rsid w:val="00911DF1"/>
    <w:rsid w:val="00921B7D"/>
    <w:rsid w:val="00925297"/>
    <w:rsid w:val="009352F5"/>
    <w:rsid w:val="0093778D"/>
    <w:rsid w:val="0094304C"/>
    <w:rsid w:val="00954871"/>
    <w:rsid w:val="00966647"/>
    <w:rsid w:val="009674C8"/>
    <w:rsid w:val="00993DAC"/>
    <w:rsid w:val="009A4A56"/>
    <w:rsid w:val="009A7841"/>
    <w:rsid w:val="009C0CF8"/>
    <w:rsid w:val="009C59FB"/>
    <w:rsid w:val="009C7BC7"/>
    <w:rsid w:val="009D56BC"/>
    <w:rsid w:val="009F3C94"/>
    <w:rsid w:val="009F46E9"/>
    <w:rsid w:val="009F54B7"/>
    <w:rsid w:val="00A054AF"/>
    <w:rsid w:val="00A11704"/>
    <w:rsid w:val="00A210CE"/>
    <w:rsid w:val="00A21761"/>
    <w:rsid w:val="00A25ECA"/>
    <w:rsid w:val="00A31C19"/>
    <w:rsid w:val="00A34EC7"/>
    <w:rsid w:val="00A42280"/>
    <w:rsid w:val="00A45160"/>
    <w:rsid w:val="00A50ED9"/>
    <w:rsid w:val="00A7181A"/>
    <w:rsid w:val="00A73C91"/>
    <w:rsid w:val="00AA1CF8"/>
    <w:rsid w:val="00AB16D9"/>
    <w:rsid w:val="00AB39CD"/>
    <w:rsid w:val="00AB6AC0"/>
    <w:rsid w:val="00AD154B"/>
    <w:rsid w:val="00AE0E44"/>
    <w:rsid w:val="00AF016B"/>
    <w:rsid w:val="00AF09B8"/>
    <w:rsid w:val="00AF220F"/>
    <w:rsid w:val="00AF2681"/>
    <w:rsid w:val="00AF7F22"/>
    <w:rsid w:val="00B04223"/>
    <w:rsid w:val="00B04332"/>
    <w:rsid w:val="00B0683F"/>
    <w:rsid w:val="00B076B8"/>
    <w:rsid w:val="00B15073"/>
    <w:rsid w:val="00B2329F"/>
    <w:rsid w:val="00B24249"/>
    <w:rsid w:val="00B37713"/>
    <w:rsid w:val="00B4323D"/>
    <w:rsid w:val="00B453B2"/>
    <w:rsid w:val="00B47114"/>
    <w:rsid w:val="00B529A3"/>
    <w:rsid w:val="00B53424"/>
    <w:rsid w:val="00B61E5B"/>
    <w:rsid w:val="00B6439E"/>
    <w:rsid w:val="00B64718"/>
    <w:rsid w:val="00B71213"/>
    <w:rsid w:val="00B72C66"/>
    <w:rsid w:val="00B7461E"/>
    <w:rsid w:val="00B77108"/>
    <w:rsid w:val="00B8484B"/>
    <w:rsid w:val="00B84D25"/>
    <w:rsid w:val="00B97F91"/>
    <w:rsid w:val="00BB003E"/>
    <w:rsid w:val="00BB5569"/>
    <w:rsid w:val="00BB713B"/>
    <w:rsid w:val="00BB7851"/>
    <w:rsid w:val="00BC03B3"/>
    <w:rsid w:val="00BC135F"/>
    <w:rsid w:val="00BC1D4B"/>
    <w:rsid w:val="00BC55F5"/>
    <w:rsid w:val="00BC7AF8"/>
    <w:rsid w:val="00BD3F6F"/>
    <w:rsid w:val="00BD63DC"/>
    <w:rsid w:val="00BE0A06"/>
    <w:rsid w:val="00BE45AC"/>
    <w:rsid w:val="00BF1DFF"/>
    <w:rsid w:val="00BF71C3"/>
    <w:rsid w:val="00C04462"/>
    <w:rsid w:val="00C05EC9"/>
    <w:rsid w:val="00C1355A"/>
    <w:rsid w:val="00C223A9"/>
    <w:rsid w:val="00C23FFF"/>
    <w:rsid w:val="00C34DEB"/>
    <w:rsid w:val="00C40855"/>
    <w:rsid w:val="00C42077"/>
    <w:rsid w:val="00C44F12"/>
    <w:rsid w:val="00C51964"/>
    <w:rsid w:val="00C51ACA"/>
    <w:rsid w:val="00C53152"/>
    <w:rsid w:val="00C535E5"/>
    <w:rsid w:val="00C57784"/>
    <w:rsid w:val="00C6625F"/>
    <w:rsid w:val="00C74BAA"/>
    <w:rsid w:val="00C7519B"/>
    <w:rsid w:val="00C76F11"/>
    <w:rsid w:val="00C82E9A"/>
    <w:rsid w:val="00C915FD"/>
    <w:rsid w:val="00C9449F"/>
    <w:rsid w:val="00C957B4"/>
    <w:rsid w:val="00CB1A3E"/>
    <w:rsid w:val="00CB2034"/>
    <w:rsid w:val="00CB7232"/>
    <w:rsid w:val="00CC6043"/>
    <w:rsid w:val="00CC7B46"/>
    <w:rsid w:val="00CD06D8"/>
    <w:rsid w:val="00CD0A61"/>
    <w:rsid w:val="00CD4486"/>
    <w:rsid w:val="00CE7B4B"/>
    <w:rsid w:val="00CF4076"/>
    <w:rsid w:val="00CF580A"/>
    <w:rsid w:val="00CF7657"/>
    <w:rsid w:val="00D03B8C"/>
    <w:rsid w:val="00D06490"/>
    <w:rsid w:val="00D0696C"/>
    <w:rsid w:val="00D1512B"/>
    <w:rsid w:val="00D25E04"/>
    <w:rsid w:val="00D31A0B"/>
    <w:rsid w:val="00D31E3B"/>
    <w:rsid w:val="00D329F4"/>
    <w:rsid w:val="00D32D36"/>
    <w:rsid w:val="00D419BF"/>
    <w:rsid w:val="00D44325"/>
    <w:rsid w:val="00D510A8"/>
    <w:rsid w:val="00D53146"/>
    <w:rsid w:val="00D53507"/>
    <w:rsid w:val="00D6239C"/>
    <w:rsid w:val="00D70107"/>
    <w:rsid w:val="00D73524"/>
    <w:rsid w:val="00D80338"/>
    <w:rsid w:val="00D84752"/>
    <w:rsid w:val="00D857F1"/>
    <w:rsid w:val="00D94D13"/>
    <w:rsid w:val="00D97045"/>
    <w:rsid w:val="00D97174"/>
    <w:rsid w:val="00DA00AD"/>
    <w:rsid w:val="00DA29F2"/>
    <w:rsid w:val="00DC3B2C"/>
    <w:rsid w:val="00DC505B"/>
    <w:rsid w:val="00DC6F1B"/>
    <w:rsid w:val="00DC72AB"/>
    <w:rsid w:val="00DD3191"/>
    <w:rsid w:val="00DF09A2"/>
    <w:rsid w:val="00DF0BD3"/>
    <w:rsid w:val="00DF1885"/>
    <w:rsid w:val="00DF203D"/>
    <w:rsid w:val="00E05621"/>
    <w:rsid w:val="00E12D8A"/>
    <w:rsid w:val="00E17E93"/>
    <w:rsid w:val="00E24EF1"/>
    <w:rsid w:val="00E303B5"/>
    <w:rsid w:val="00E34F8C"/>
    <w:rsid w:val="00E40289"/>
    <w:rsid w:val="00E4262F"/>
    <w:rsid w:val="00E434E5"/>
    <w:rsid w:val="00E52618"/>
    <w:rsid w:val="00E530A2"/>
    <w:rsid w:val="00E535B8"/>
    <w:rsid w:val="00E57F0D"/>
    <w:rsid w:val="00E63DCD"/>
    <w:rsid w:val="00E64280"/>
    <w:rsid w:val="00E656ED"/>
    <w:rsid w:val="00E66BB8"/>
    <w:rsid w:val="00E7170B"/>
    <w:rsid w:val="00E74403"/>
    <w:rsid w:val="00E84315"/>
    <w:rsid w:val="00E86178"/>
    <w:rsid w:val="00E87577"/>
    <w:rsid w:val="00E9437A"/>
    <w:rsid w:val="00EA70BC"/>
    <w:rsid w:val="00EB3BA0"/>
    <w:rsid w:val="00EE2316"/>
    <w:rsid w:val="00EE4D64"/>
    <w:rsid w:val="00EE75BB"/>
    <w:rsid w:val="00EF5813"/>
    <w:rsid w:val="00F16DCB"/>
    <w:rsid w:val="00F1760B"/>
    <w:rsid w:val="00F21523"/>
    <w:rsid w:val="00F24D97"/>
    <w:rsid w:val="00F364F7"/>
    <w:rsid w:val="00F37E11"/>
    <w:rsid w:val="00F40217"/>
    <w:rsid w:val="00F41600"/>
    <w:rsid w:val="00F5444D"/>
    <w:rsid w:val="00F5511C"/>
    <w:rsid w:val="00F6294D"/>
    <w:rsid w:val="00F67ED1"/>
    <w:rsid w:val="00F701ED"/>
    <w:rsid w:val="00F72E48"/>
    <w:rsid w:val="00F74E23"/>
    <w:rsid w:val="00F95335"/>
    <w:rsid w:val="00F97D45"/>
    <w:rsid w:val="00FA22EC"/>
    <w:rsid w:val="00FA4E92"/>
    <w:rsid w:val="00FB44C4"/>
    <w:rsid w:val="00FB6B79"/>
    <w:rsid w:val="00FD12E5"/>
    <w:rsid w:val="00FE24D3"/>
    <w:rsid w:val="00FE46C1"/>
    <w:rsid w:val="00FF0BA1"/>
    <w:rsid w:val="00FF1639"/>
    <w:rsid w:val="00FF2E41"/>
    <w:rsid w:val="00FF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0562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8403C6"/>
    <w:pPr>
      <w:suppressAutoHyphens/>
      <w:ind w:left="2160" w:right="720" w:hanging="1440"/>
      <w:jc w:val="both"/>
    </w:pPr>
    <w:rPr>
      <w:rFonts w:ascii="Arial" w:hAnsi="Arial"/>
      <w:spacing w:val="-2"/>
    </w:rPr>
  </w:style>
  <w:style w:type="paragraph" w:styleId="Header">
    <w:name w:val="header"/>
    <w:basedOn w:val="Normal"/>
    <w:rsid w:val="008403C6"/>
    <w:pPr>
      <w:tabs>
        <w:tab w:val="center" w:pos="4320"/>
        <w:tab w:val="right" w:pos="8640"/>
      </w:tabs>
    </w:pPr>
  </w:style>
  <w:style w:type="paragraph" w:styleId="Footer">
    <w:name w:val="footer"/>
    <w:basedOn w:val="Normal"/>
    <w:rsid w:val="008403C6"/>
    <w:pPr>
      <w:tabs>
        <w:tab w:val="center" w:pos="4320"/>
        <w:tab w:val="right" w:pos="8640"/>
      </w:tabs>
    </w:pPr>
  </w:style>
  <w:style w:type="paragraph" w:styleId="Caption">
    <w:name w:val="caption"/>
    <w:basedOn w:val="Normal"/>
    <w:next w:val="Normal"/>
    <w:qFormat/>
    <w:rsid w:val="008403C6"/>
    <w:pPr>
      <w:widowControl w:val="0"/>
    </w:pPr>
    <w:rPr>
      <w:rFonts w:ascii="Univers" w:hAnsi="Univers"/>
      <w:snapToGrid w:val="0"/>
      <w:sz w:val="24"/>
    </w:rPr>
  </w:style>
  <w:style w:type="character" w:styleId="Hyperlink">
    <w:name w:val="Hyperlink"/>
    <w:rsid w:val="008403C6"/>
    <w:rPr>
      <w:color w:val="0000FF"/>
      <w:u w:val="single"/>
    </w:rPr>
  </w:style>
  <w:style w:type="character" w:styleId="FollowedHyperlink">
    <w:name w:val="FollowedHyperlink"/>
    <w:rsid w:val="008403C6"/>
    <w:rPr>
      <w:color w:val="800080"/>
      <w:u w:val="single"/>
    </w:rPr>
  </w:style>
  <w:style w:type="paragraph" w:styleId="BalloonText">
    <w:name w:val="Balloon Text"/>
    <w:basedOn w:val="Normal"/>
    <w:link w:val="BalloonTextChar"/>
    <w:uiPriority w:val="99"/>
    <w:semiHidden/>
    <w:unhideWhenUsed/>
    <w:rsid w:val="002F0F7A"/>
    <w:rPr>
      <w:rFonts w:ascii="Tahoma" w:hAnsi="Tahoma" w:cs="Tahoma"/>
      <w:sz w:val="16"/>
      <w:szCs w:val="16"/>
    </w:rPr>
  </w:style>
  <w:style w:type="character" w:customStyle="1" w:styleId="BalloonTextChar">
    <w:name w:val="Balloon Text Char"/>
    <w:link w:val="BalloonText"/>
    <w:uiPriority w:val="99"/>
    <w:semiHidden/>
    <w:rsid w:val="002F0F7A"/>
    <w:rPr>
      <w:rFonts w:ascii="Tahoma" w:hAnsi="Tahoma" w:cs="Tahoma"/>
      <w:sz w:val="16"/>
      <w:szCs w:val="16"/>
    </w:rPr>
  </w:style>
  <w:style w:type="character" w:styleId="CommentReference">
    <w:name w:val="annotation reference"/>
    <w:basedOn w:val="DefaultParagraphFont"/>
    <w:uiPriority w:val="99"/>
    <w:semiHidden/>
    <w:unhideWhenUsed/>
    <w:rsid w:val="009A4A56"/>
    <w:rPr>
      <w:sz w:val="16"/>
      <w:szCs w:val="16"/>
    </w:rPr>
  </w:style>
  <w:style w:type="paragraph" w:styleId="CommentText">
    <w:name w:val="annotation text"/>
    <w:basedOn w:val="Normal"/>
    <w:link w:val="CommentTextChar"/>
    <w:uiPriority w:val="99"/>
    <w:semiHidden/>
    <w:unhideWhenUsed/>
    <w:rsid w:val="009A4A56"/>
  </w:style>
  <w:style w:type="character" w:customStyle="1" w:styleId="CommentTextChar">
    <w:name w:val="Comment Text Char"/>
    <w:basedOn w:val="DefaultParagraphFont"/>
    <w:link w:val="CommentText"/>
    <w:uiPriority w:val="99"/>
    <w:semiHidden/>
    <w:rsid w:val="009A4A56"/>
  </w:style>
  <w:style w:type="paragraph" w:styleId="CommentSubject">
    <w:name w:val="annotation subject"/>
    <w:basedOn w:val="CommentText"/>
    <w:next w:val="CommentText"/>
    <w:link w:val="CommentSubjectChar"/>
    <w:uiPriority w:val="99"/>
    <w:semiHidden/>
    <w:unhideWhenUsed/>
    <w:rsid w:val="009A4A56"/>
    <w:rPr>
      <w:b/>
      <w:bCs/>
    </w:rPr>
  </w:style>
  <w:style w:type="character" w:customStyle="1" w:styleId="CommentSubjectChar">
    <w:name w:val="Comment Subject Char"/>
    <w:basedOn w:val="CommentTextChar"/>
    <w:link w:val="CommentSubject"/>
    <w:uiPriority w:val="99"/>
    <w:semiHidden/>
    <w:rsid w:val="009A4A56"/>
    <w:rPr>
      <w:b/>
      <w:bCs/>
    </w:rPr>
  </w:style>
  <w:style w:type="paragraph" w:styleId="Revision">
    <w:name w:val="Revision"/>
    <w:hidden/>
    <w:uiPriority w:val="99"/>
    <w:semiHidden/>
    <w:rsid w:val="00786BC6"/>
  </w:style>
  <w:style w:type="paragraph" w:styleId="ListParagraph">
    <w:name w:val="List Paragraph"/>
    <w:basedOn w:val="Normal"/>
    <w:uiPriority w:val="34"/>
    <w:qFormat/>
    <w:rsid w:val="00911DF1"/>
    <w:pPr>
      <w:ind w:left="720"/>
      <w:contextualSpacing/>
    </w:pPr>
  </w:style>
  <w:style w:type="character" w:styleId="UnresolvedMention">
    <w:name w:val="Unresolved Mention"/>
    <w:basedOn w:val="DefaultParagraphFont"/>
    <w:uiPriority w:val="99"/>
    <w:semiHidden/>
    <w:unhideWhenUsed/>
    <w:rsid w:val="00121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b.uscourts.gov/forms/all-local-for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b.uscourts.gov/ru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b.uscourt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courts.gov/forms/bankrutpcy-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E195E438-5ABB-4C55-8108-C28D225FB62F}">
  <ds:schemaRefs>
    <ds:schemaRef ds:uri="http://schemas.openxmlformats.org/officeDocument/2006/bibliography"/>
  </ds:schemaRefs>
</ds:datastoreItem>
</file>

<file path=customXml/itemProps2.xml><?xml version="1.0" encoding="utf-8"?>
<ds:datastoreItem xmlns:ds="http://schemas.openxmlformats.org/officeDocument/2006/customXml" ds:itemID="{A017E98E-F2FF-4E09-98B2-0A0B30A6A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aa6ef-daab-4cfe-a05a-01896b7818b4"/>
    <ds:schemaRef ds:uri="f0d4c6ae-ec91-4a04-820a-4eab9340e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420B86-73C7-4340-B48B-2351B5865ECC}">
  <ds:schemaRefs>
    <ds:schemaRef ds:uri="http://schemas.microsoft.com/sharepoint/v3/contenttype/forms"/>
  </ds:schemaRefs>
</ds:datastoreItem>
</file>

<file path=customXml/itemProps4.xml><?xml version="1.0" encoding="utf-8"?>
<ds:datastoreItem xmlns:ds="http://schemas.openxmlformats.org/officeDocument/2006/customXml" ds:itemID="{CBB03E44-A48E-49FD-960F-B551D21F75AD}">
  <ds:schemaRefs>
    <ds:schemaRef ds:uri="http://schemas.microsoft.com/office/2006/metadata/properties"/>
    <ds:schemaRef ds:uri="http://schemas.microsoft.com/office/infopath/2007/PartnerControls"/>
    <ds:schemaRef ds:uri="fb0aa6ef-daab-4cfe-a05a-01896b7818b4"/>
    <ds:schemaRef ds:uri="f0d4c6ae-ec91-4a04-820a-4eab9340ef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5317</Words>
  <Characters>27286</Characters>
  <Application>Microsoft Office Word</Application>
  <DocSecurity>0</DocSecurity>
  <Lines>572</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32458</CharactersWithSpaces>
  <SharedDoc>false</SharedDoc>
  <HLinks>
    <vt:vector size="30" baseType="variant">
      <vt:variant>
        <vt:i4>3735613</vt:i4>
      </vt:variant>
      <vt:variant>
        <vt:i4>0</vt:i4>
      </vt:variant>
      <vt:variant>
        <vt:i4>0</vt:i4>
      </vt:variant>
      <vt:variant>
        <vt:i4>5</vt:i4>
      </vt:variant>
      <vt:variant>
        <vt:lpwstr>http://www.osbplf.org/</vt:lpwstr>
      </vt:variant>
      <vt:variant>
        <vt:lpwstr/>
      </vt:variant>
      <vt:variant>
        <vt:i4>2687017</vt:i4>
      </vt:variant>
      <vt:variant>
        <vt:i4>13</vt:i4>
      </vt:variant>
      <vt:variant>
        <vt:i4>0</vt:i4>
      </vt:variant>
      <vt:variant>
        <vt:i4>5</vt:i4>
      </vt:variant>
      <vt:variant>
        <vt:lpwstr>http://www.uscourts.gov/bkforms/index.html</vt:lpwstr>
      </vt:variant>
      <vt:variant>
        <vt:lpwstr/>
      </vt:variant>
      <vt:variant>
        <vt:i4>6225920</vt:i4>
      </vt:variant>
      <vt:variant>
        <vt:i4>10</vt:i4>
      </vt:variant>
      <vt:variant>
        <vt:i4>0</vt:i4>
      </vt:variant>
      <vt:variant>
        <vt:i4>5</vt:i4>
      </vt:variant>
      <vt:variant>
        <vt:lpwstr>http://www.orb.uscourts.gov/</vt:lpwstr>
      </vt:variant>
      <vt:variant>
        <vt:lpwstr/>
      </vt:variant>
      <vt:variant>
        <vt:i4>6225920</vt:i4>
      </vt:variant>
      <vt:variant>
        <vt:i4>7</vt:i4>
      </vt:variant>
      <vt:variant>
        <vt:i4>0</vt:i4>
      </vt:variant>
      <vt:variant>
        <vt:i4>5</vt:i4>
      </vt:variant>
      <vt:variant>
        <vt:lpwstr>http://www.orb.uscourts.gov/</vt:lpwstr>
      </vt:variant>
      <vt:variant>
        <vt:lpwstr/>
      </vt:variant>
      <vt:variant>
        <vt:i4>2162808</vt:i4>
      </vt:variant>
      <vt:variant>
        <vt:i4>2</vt:i4>
      </vt:variant>
      <vt:variant>
        <vt:i4>0</vt:i4>
      </vt:variant>
      <vt:variant>
        <vt:i4>5</vt:i4>
      </vt:variant>
      <vt:variant>
        <vt:lpwstr>http://www.verizon.net/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2025-10-26T23:05:00Z</dcterms:created>
  <dcterms:modified xsi:type="dcterms:W3CDTF">2025-10-27T15:43:00Z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187200</vt:r8>
  </property>
  <property fmtid="{D5CDD505-2E9C-101B-9397-08002B2CF9AE}" pid="3" name="MediaServiceImageTags">
    <vt:lpwstr/>
  </property>
  <property fmtid="{D5CDD505-2E9C-101B-9397-08002B2CF9AE}" pid="4" name="ContentTypeId">
    <vt:lpwstr>0x010100A1DDC338712AAF438B3B42F2A08579B3</vt:lpwstr>
  </property>
</Properties>
</file>